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3B" w:rsidRDefault="0099553B" w:rsidP="0099553B">
      <w:pPr>
        <w:jc w:val="center"/>
        <w:rPr>
          <w:rFonts w:ascii="仿宋" w:eastAsia="仿宋" w:hAnsi="仿宋"/>
          <w:sz w:val="84"/>
          <w:szCs w:val="84"/>
        </w:rPr>
      </w:pPr>
    </w:p>
    <w:p w:rsidR="0099553B" w:rsidRPr="00DE7351" w:rsidRDefault="00DE7351" w:rsidP="0099553B">
      <w:pPr>
        <w:spacing w:line="720" w:lineRule="auto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DE7351">
        <w:rPr>
          <w:rFonts w:ascii="方正小标宋简体" w:eastAsia="方正小标宋简体" w:hAnsi="仿宋" w:cs="宋体" w:hint="eastAsia"/>
          <w:sz w:val="44"/>
          <w:szCs w:val="44"/>
        </w:rPr>
        <w:t>“金湾杯”</w:t>
      </w:r>
    </w:p>
    <w:p w:rsidR="00DE7351" w:rsidRPr="00DE7351" w:rsidRDefault="00DE7351" w:rsidP="0099553B">
      <w:pPr>
        <w:spacing w:line="720" w:lineRule="auto"/>
        <w:jc w:val="center"/>
        <w:rPr>
          <w:rFonts w:ascii="仿宋" w:eastAsia="仿宋" w:hAnsi="仿宋" w:cs="宋体"/>
          <w:b/>
          <w:sz w:val="44"/>
          <w:szCs w:val="44"/>
        </w:rPr>
      </w:pPr>
      <w:r w:rsidRPr="00DE7351">
        <w:rPr>
          <w:rFonts w:ascii="方正小标宋简体" w:eastAsia="方正小标宋简体" w:hAnsi="仿宋" w:cs="宋体" w:hint="eastAsia"/>
          <w:sz w:val="44"/>
          <w:szCs w:val="44"/>
        </w:rPr>
        <w:t>第七届广东省大学生职业规划大赛</w:t>
      </w:r>
    </w:p>
    <w:p w:rsidR="0099553B" w:rsidRPr="00DE7351" w:rsidRDefault="00DE7351" w:rsidP="0099553B">
      <w:pPr>
        <w:spacing w:line="720" w:lineRule="auto"/>
        <w:jc w:val="center"/>
        <w:rPr>
          <w:rFonts w:ascii="方正小标宋简体" w:eastAsia="方正小标宋简体" w:hAnsi="仿宋"/>
          <w:sz w:val="44"/>
          <w:szCs w:val="44"/>
        </w:rPr>
      </w:pPr>
      <w:r w:rsidRPr="00DE7351">
        <w:rPr>
          <w:rFonts w:ascii="方正小标宋简体" w:eastAsia="方正小标宋简体" w:hAnsi="仿宋" w:hint="eastAsia"/>
          <w:sz w:val="44"/>
          <w:szCs w:val="44"/>
        </w:rPr>
        <w:t>职业</w:t>
      </w:r>
      <w:r w:rsidR="0099553B" w:rsidRPr="00DE7351">
        <w:rPr>
          <w:rFonts w:ascii="方正小标宋简体" w:eastAsia="方正小标宋简体" w:hAnsi="仿宋" w:hint="eastAsia"/>
          <w:sz w:val="44"/>
          <w:szCs w:val="44"/>
        </w:rPr>
        <w:t>规划书</w:t>
      </w:r>
      <w:r w:rsidRPr="00DE7351">
        <w:rPr>
          <w:rFonts w:ascii="楷体_GB2312" w:eastAsia="楷体_GB2312" w:hAnsi="仿宋" w:hint="eastAsia"/>
          <w:sz w:val="44"/>
          <w:szCs w:val="44"/>
        </w:rPr>
        <w:t>（</w:t>
      </w:r>
      <w:r w:rsidR="00846389">
        <w:rPr>
          <w:rFonts w:ascii="楷体_GB2312" w:eastAsia="楷体_GB2312" w:hAnsi="仿宋" w:hint="eastAsia"/>
          <w:sz w:val="44"/>
          <w:szCs w:val="44"/>
        </w:rPr>
        <w:t>简本</w:t>
      </w:r>
      <w:r w:rsidRPr="00DE7351">
        <w:rPr>
          <w:rFonts w:ascii="楷体_GB2312" w:eastAsia="楷体_GB2312" w:hAnsi="仿宋" w:hint="eastAsia"/>
          <w:sz w:val="44"/>
          <w:szCs w:val="44"/>
        </w:rPr>
        <w:t>）</w:t>
      </w:r>
    </w:p>
    <w:p w:rsidR="0099553B" w:rsidRDefault="0099553B" w:rsidP="0099553B">
      <w:pPr>
        <w:spacing w:line="720" w:lineRule="auto"/>
        <w:rPr>
          <w:rFonts w:ascii="仿宋" w:eastAsia="仿宋" w:hAnsi="仿宋"/>
          <w:sz w:val="24"/>
          <w:szCs w:val="24"/>
        </w:rPr>
      </w:pPr>
    </w:p>
    <w:p w:rsidR="0099553B" w:rsidRDefault="0099553B" w:rsidP="0099553B">
      <w:pPr>
        <w:spacing w:line="720" w:lineRule="auto"/>
        <w:jc w:val="center"/>
        <w:rPr>
          <w:rFonts w:ascii="仿宋" w:eastAsia="仿宋" w:hAnsi="仿宋"/>
          <w:sz w:val="24"/>
          <w:szCs w:val="24"/>
        </w:rPr>
      </w:pPr>
    </w:p>
    <w:p w:rsidR="0099553B" w:rsidRDefault="0099553B" w:rsidP="00DE7351">
      <w:pPr>
        <w:spacing w:line="720" w:lineRule="auto"/>
        <w:ind w:firstLineChars="485" w:firstLine="1558"/>
        <w:jc w:val="left"/>
        <w:rPr>
          <w:rFonts w:ascii="仿宋_GB2312" w:eastAsia="仿宋_GB2312" w:hAnsi="仿宋"/>
          <w:sz w:val="32"/>
          <w:szCs w:val="32"/>
          <w:u w:val="single"/>
        </w:rPr>
      </w:pPr>
      <w:r w:rsidRPr="00DE7351">
        <w:rPr>
          <w:rFonts w:ascii="仿宋_GB2312" w:eastAsia="仿宋_GB2312" w:hAnsi="仿宋" w:hint="eastAsia"/>
          <w:b/>
          <w:sz w:val="32"/>
          <w:szCs w:val="32"/>
        </w:rPr>
        <w:t>姓    名：</w:t>
      </w:r>
      <w:r w:rsidR="00DE7351" w:rsidRPr="00DE7351"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 w:rsidR="00DE7351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</w:t>
      </w:r>
      <w:r w:rsidR="00DE7351" w:rsidRPr="00DE7351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</w:p>
    <w:p w:rsidR="00A97D30" w:rsidRPr="00A97D30" w:rsidRDefault="00A97D30" w:rsidP="00A97D30">
      <w:pPr>
        <w:spacing w:line="720" w:lineRule="auto"/>
        <w:ind w:firstLineChars="485" w:firstLine="1558"/>
        <w:jc w:val="left"/>
        <w:rPr>
          <w:rFonts w:ascii="仿宋_GB2312" w:eastAsia="仿宋_GB2312" w:hAnsi="仿宋"/>
          <w:b/>
          <w:sz w:val="32"/>
          <w:szCs w:val="32"/>
        </w:rPr>
      </w:pPr>
      <w:r w:rsidRPr="00A97D30">
        <w:rPr>
          <w:rFonts w:ascii="仿宋_GB2312" w:eastAsia="仿宋_GB2312" w:hAnsi="仿宋" w:hint="eastAsia"/>
          <w:b/>
          <w:sz w:val="32"/>
          <w:szCs w:val="32"/>
        </w:rPr>
        <w:t>参赛组别：</w:t>
      </w:r>
      <w:r w:rsidRPr="00A97D30"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                      </w:t>
      </w:r>
    </w:p>
    <w:p w:rsidR="0099553B" w:rsidRPr="00DE7351" w:rsidRDefault="0099553B" w:rsidP="00DE7351">
      <w:pPr>
        <w:tabs>
          <w:tab w:val="right" w:pos="8504"/>
        </w:tabs>
        <w:spacing w:line="720" w:lineRule="auto"/>
        <w:ind w:firstLineChars="485" w:firstLine="1558"/>
        <w:jc w:val="left"/>
        <w:rPr>
          <w:rFonts w:ascii="仿宋_GB2312" w:eastAsia="仿宋_GB2312" w:hAnsi="仿宋"/>
          <w:b/>
          <w:sz w:val="32"/>
          <w:szCs w:val="32"/>
          <w:u w:val="single"/>
        </w:rPr>
      </w:pPr>
      <w:r w:rsidRPr="00DE7351">
        <w:rPr>
          <w:rFonts w:ascii="仿宋_GB2312" w:eastAsia="仿宋_GB2312" w:hAnsi="仿宋" w:hint="eastAsia"/>
          <w:b/>
          <w:sz w:val="32"/>
          <w:szCs w:val="32"/>
        </w:rPr>
        <w:t xml:space="preserve">学    </w:t>
      </w:r>
      <w:r w:rsidR="00DE7351" w:rsidRPr="00DE7351">
        <w:rPr>
          <w:rFonts w:ascii="仿宋_GB2312" w:eastAsia="仿宋_GB2312" w:hAnsi="仿宋" w:hint="eastAsia"/>
          <w:b/>
          <w:sz w:val="32"/>
          <w:szCs w:val="32"/>
        </w:rPr>
        <w:t>校</w:t>
      </w:r>
      <w:r w:rsidRPr="00DE7351">
        <w:rPr>
          <w:rFonts w:ascii="仿宋_GB2312" w:eastAsia="仿宋_GB2312" w:hAnsi="仿宋" w:hint="eastAsia"/>
          <w:b/>
          <w:sz w:val="32"/>
          <w:szCs w:val="32"/>
        </w:rPr>
        <w:t>：</w:t>
      </w:r>
      <w:r w:rsidR="00DE7351" w:rsidRPr="00DE7351"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</w:t>
      </w:r>
      <w:r w:rsidR="00DE7351"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             </w:t>
      </w:r>
      <w:r w:rsidR="00DE7351" w:rsidRPr="00DE7351"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</w:t>
      </w:r>
    </w:p>
    <w:p w:rsidR="00DE7351" w:rsidRPr="00DE7351" w:rsidRDefault="00DE7351" w:rsidP="00DE7351">
      <w:pPr>
        <w:tabs>
          <w:tab w:val="right" w:pos="8504"/>
        </w:tabs>
        <w:spacing w:line="720" w:lineRule="auto"/>
        <w:ind w:firstLineChars="485" w:firstLine="1558"/>
        <w:jc w:val="left"/>
        <w:rPr>
          <w:rFonts w:ascii="仿宋_GB2312" w:eastAsia="仿宋_GB2312" w:hAnsi="仿宋"/>
          <w:b/>
          <w:sz w:val="32"/>
          <w:szCs w:val="32"/>
          <w:u w:val="single"/>
        </w:rPr>
      </w:pPr>
      <w:r w:rsidRPr="00DE7351">
        <w:rPr>
          <w:rFonts w:ascii="仿宋_GB2312" w:eastAsia="仿宋_GB2312" w:hAnsi="仿宋" w:hint="eastAsia"/>
          <w:b/>
          <w:sz w:val="32"/>
          <w:szCs w:val="32"/>
        </w:rPr>
        <w:t>所</w:t>
      </w:r>
      <w:r w:rsidR="00A97D30">
        <w:rPr>
          <w:rFonts w:ascii="仿宋_GB2312" w:eastAsia="仿宋_GB2312" w:hAnsi="仿宋" w:hint="eastAsia"/>
          <w:b/>
          <w:sz w:val="32"/>
          <w:szCs w:val="32"/>
        </w:rPr>
        <w:t>属</w:t>
      </w:r>
      <w:r w:rsidRPr="00DE7351">
        <w:rPr>
          <w:rFonts w:ascii="仿宋_GB2312" w:eastAsia="仿宋_GB2312" w:hAnsi="仿宋" w:hint="eastAsia"/>
          <w:b/>
          <w:sz w:val="32"/>
          <w:szCs w:val="32"/>
        </w:rPr>
        <w:t>院系：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                      </w:t>
      </w:r>
    </w:p>
    <w:p w:rsidR="0099553B" w:rsidRPr="00DE7351" w:rsidRDefault="0099553B" w:rsidP="00DE7351">
      <w:pPr>
        <w:spacing w:line="720" w:lineRule="auto"/>
        <w:ind w:firstLineChars="485" w:firstLine="1558"/>
        <w:jc w:val="left"/>
        <w:rPr>
          <w:rFonts w:ascii="仿宋_GB2312" w:eastAsia="仿宋_GB2312" w:hAnsi="仿宋"/>
          <w:b/>
          <w:sz w:val="32"/>
          <w:szCs w:val="32"/>
          <w:u w:val="single"/>
        </w:rPr>
      </w:pPr>
      <w:r w:rsidRPr="00DE7351">
        <w:rPr>
          <w:rFonts w:ascii="仿宋_GB2312" w:eastAsia="仿宋_GB2312" w:hAnsi="仿宋" w:hint="eastAsia"/>
          <w:b/>
          <w:sz w:val="32"/>
          <w:szCs w:val="32"/>
        </w:rPr>
        <w:t>年级专业：</w:t>
      </w:r>
      <w:r w:rsidR="00DE7351"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                      </w:t>
      </w:r>
    </w:p>
    <w:p w:rsidR="0099553B" w:rsidRDefault="00DE7351" w:rsidP="00DE7351">
      <w:pPr>
        <w:tabs>
          <w:tab w:val="left" w:pos="7655"/>
          <w:tab w:val="left" w:pos="7938"/>
        </w:tabs>
        <w:spacing w:line="720" w:lineRule="auto"/>
        <w:ind w:firstLineChars="485" w:firstLine="1558"/>
        <w:jc w:val="left"/>
        <w:rPr>
          <w:rFonts w:ascii="仿宋_GB2312" w:eastAsia="仿宋_GB2312" w:hAnsi="仿宋"/>
          <w:b/>
          <w:sz w:val="32"/>
          <w:szCs w:val="32"/>
          <w:u w:val="single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职业方向</w:t>
      </w:r>
      <w:r w:rsidR="0099553B" w:rsidRPr="00DE7351">
        <w:rPr>
          <w:rFonts w:ascii="仿宋_GB2312" w:eastAsia="仿宋_GB2312" w:hAnsi="仿宋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                      </w:t>
      </w:r>
    </w:p>
    <w:p w:rsidR="00A97D30" w:rsidRPr="00A97D30" w:rsidRDefault="00A97D30" w:rsidP="00DE7351">
      <w:pPr>
        <w:tabs>
          <w:tab w:val="left" w:pos="7655"/>
          <w:tab w:val="left" w:pos="7938"/>
        </w:tabs>
        <w:spacing w:line="720" w:lineRule="auto"/>
        <w:ind w:firstLineChars="485" w:firstLine="1558"/>
        <w:jc w:val="left"/>
        <w:rPr>
          <w:rFonts w:ascii="仿宋" w:eastAsia="仿宋" w:hAnsi="仿宋"/>
          <w:b/>
          <w:sz w:val="32"/>
          <w:szCs w:val="32"/>
        </w:rPr>
      </w:pPr>
      <w:r w:rsidRPr="00A97D30">
        <w:rPr>
          <w:rFonts w:ascii="仿宋_GB2312" w:eastAsia="仿宋_GB2312" w:hAnsi="仿宋" w:hint="eastAsia"/>
          <w:b/>
          <w:sz w:val="32"/>
          <w:szCs w:val="32"/>
        </w:rPr>
        <w:t>联系方式：</w:t>
      </w:r>
      <w:r w:rsidRPr="00A97D30"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                      </w:t>
      </w:r>
    </w:p>
    <w:p w:rsidR="0099553B" w:rsidRDefault="0099553B" w:rsidP="0099553B">
      <w:pPr>
        <w:spacing w:line="480" w:lineRule="auto"/>
        <w:jc w:val="center"/>
        <w:rPr>
          <w:rFonts w:ascii="仿宋" w:eastAsia="仿宋" w:hAnsi="仿宋"/>
          <w:sz w:val="24"/>
          <w:szCs w:val="24"/>
        </w:rPr>
      </w:pPr>
    </w:p>
    <w:p w:rsidR="0099553B" w:rsidRDefault="0099553B" w:rsidP="0099553B">
      <w:pPr>
        <w:spacing w:line="480" w:lineRule="auto"/>
        <w:rPr>
          <w:rFonts w:ascii="仿宋" w:eastAsia="仿宋" w:hAnsi="仿宋"/>
          <w:sz w:val="24"/>
          <w:szCs w:val="24"/>
        </w:rPr>
      </w:pPr>
    </w:p>
    <w:p w:rsidR="0099553B" w:rsidRDefault="0099553B" w:rsidP="0099553B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  <w:sectPr w:rsidR="0099553B" w:rsidSect="00301D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701" w:bottom="1418" w:left="1701" w:header="851" w:footer="992" w:gutter="0"/>
          <w:cols w:space="425"/>
          <w:titlePg/>
          <w:docGrid w:type="lines" w:linePitch="312"/>
        </w:sectPr>
      </w:pPr>
    </w:p>
    <w:p w:rsidR="0099553B" w:rsidRPr="00E9101F" w:rsidRDefault="0099553B" w:rsidP="00F97184">
      <w:pPr>
        <w:pageBreakBefore/>
        <w:spacing w:line="312" w:lineRule="auto"/>
        <w:jc w:val="center"/>
        <w:rPr>
          <w:rFonts w:ascii="仿宋_GB2312" w:eastAsia="仿宋_GB2312" w:hAnsi="仿宋"/>
          <w:b/>
          <w:bCs/>
          <w:sz w:val="24"/>
          <w:szCs w:val="24"/>
        </w:rPr>
      </w:pPr>
      <w:r w:rsidRPr="00E9101F">
        <w:rPr>
          <w:rFonts w:ascii="仿宋_GB2312" w:eastAsia="仿宋_GB2312" w:hAnsi="仿宋" w:hint="eastAsia"/>
          <w:b/>
          <w:bCs/>
          <w:sz w:val="24"/>
          <w:szCs w:val="24"/>
        </w:rPr>
        <w:lastRenderedPageBreak/>
        <w:t>填写说明</w:t>
      </w:r>
    </w:p>
    <w:p w:rsidR="0099553B" w:rsidRPr="00E9101F" w:rsidRDefault="0099553B" w:rsidP="00F97184">
      <w:pPr>
        <w:spacing w:line="312" w:lineRule="auto"/>
        <w:jc w:val="center"/>
        <w:rPr>
          <w:rFonts w:ascii="仿宋_GB2312" w:eastAsia="仿宋_GB2312" w:hAnsi="仿宋"/>
          <w:b/>
          <w:bCs/>
          <w:sz w:val="24"/>
          <w:szCs w:val="24"/>
        </w:rPr>
      </w:pPr>
    </w:p>
    <w:p w:rsidR="0099553B" w:rsidRPr="00E9101F" w:rsidRDefault="0099553B" w:rsidP="00F97184">
      <w:pPr>
        <w:spacing w:line="312" w:lineRule="auto"/>
        <w:jc w:val="left"/>
        <w:rPr>
          <w:rFonts w:ascii="仿宋_GB2312" w:eastAsia="仿宋_GB2312" w:hAnsi="仿宋"/>
          <w:bCs/>
          <w:sz w:val="24"/>
          <w:szCs w:val="24"/>
        </w:rPr>
      </w:pPr>
      <w:r w:rsidRPr="00E9101F">
        <w:rPr>
          <w:rFonts w:ascii="仿宋_GB2312" w:eastAsia="仿宋_GB2312" w:hAnsi="仿宋" w:hint="eastAsia"/>
          <w:bCs/>
          <w:sz w:val="24"/>
          <w:szCs w:val="24"/>
        </w:rPr>
        <w:t xml:space="preserve">    </w:t>
      </w:r>
      <w:r w:rsidR="009F3825" w:rsidRPr="00E9101F">
        <w:rPr>
          <w:rFonts w:ascii="仿宋_GB2312" w:eastAsia="仿宋_GB2312" w:hAnsi="仿宋" w:hint="eastAsia"/>
          <w:bCs/>
          <w:sz w:val="24"/>
          <w:szCs w:val="24"/>
        </w:rPr>
        <w:t>此规划书</w:t>
      </w:r>
      <w:r w:rsidR="00F97184">
        <w:rPr>
          <w:rFonts w:ascii="仿宋_GB2312" w:eastAsia="仿宋_GB2312" w:hAnsi="仿宋" w:hint="eastAsia"/>
          <w:bCs/>
          <w:sz w:val="24"/>
          <w:szCs w:val="24"/>
        </w:rPr>
        <w:t>简本</w:t>
      </w:r>
      <w:r w:rsidR="009F3825" w:rsidRPr="00E9101F">
        <w:rPr>
          <w:rFonts w:ascii="仿宋_GB2312" w:eastAsia="仿宋_GB2312" w:hAnsi="仿宋" w:hint="eastAsia"/>
          <w:bCs/>
          <w:sz w:val="24"/>
          <w:szCs w:val="24"/>
        </w:rPr>
        <w:t>可作为职业规划课的作业模板，亦可作为参赛选手提交的简易书面材料，并非个人职业规划</w:t>
      </w:r>
      <w:r w:rsidR="00E9101F" w:rsidRPr="00E9101F">
        <w:rPr>
          <w:rFonts w:ascii="仿宋_GB2312" w:eastAsia="仿宋_GB2312" w:hAnsi="仿宋" w:hint="eastAsia"/>
          <w:bCs/>
          <w:sz w:val="24"/>
          <w:szCs w:val="24"/>
        </w:rPr>
        <w:t>作品</w:t>
      </w:r>
      <w:r w:rsidR="009F3825" w:rsidRPr="00E9101F">
        <w:rPr>
          <w:rFonts w:ascii="仿宋_GB2312" w:eastAsia="仿宋_GB2312" w:hAnsi="仿宋" w:hint="eastAsia"/>
          <w:bCs/>
          <w:sz w:val="24"/>
          <w:szCs w:val="24"/>
        </w:rPr>
        <w:t>的指定格式，主要目的是</w:t>
      </w:r>
      <w:r w:rsidRPr="00E9101F">
        <w:rPr>
          <w:rFonts w:ascii="仿宋_GB2312" w:eastAsia="仿宋_GB2312" w:hAnsi="仿宋" w:hint="eastAsia"/>
          <w:bCs/>
          <w:sz w:val="24"/>
          <w:szCs w:val="24"/>
        </w:rPr>
        <w:t>为了</w:t>
      </w:r>
      <w:r w:rsidR="009F3825" w:rsidRPr="00E9101F">
        <w:rPr>
          <w:rFonts w:ascii="仿宋_GB2312" w:eastAsia="仿宋_GB2312" w:hAnsi="仿宋" w:hint="eastAsia"/>
          <w:bCs/>
          <w:sz w:val="24"/>
          <w:szCs w:val="24"/>
        </w:rPr>
        <w:t>去繁留简，清晰明了地呈现学生的规划步骤和思路。</w:t>
      </w:r>
      <w:r w:rsidR="00F97184">
        <w:rPr>
          <w:rFonts w:ascii="仿宋_GB2312" w:eastAsia="仿宋_GB2312" w:hAnsi="仿宋" w:hint="eastAsia"/>
          <w:bCs/>
          <w:sz w:val="24"/>
          <w:szCs w:val="24"/>
        </w:rPr>
        <w:t>学生可根据自己的需要自由撰写个人职业规划书，简</w:t>
      </w:r>
      <w:r w:rsidR="009F3825" w:rsidRPr="00E9101F">
        <w:rPr>
          <w:rFonts w:ascii="仿宋_GB2312" w:eastAsia="仿宋_GB2312" w:hAnsi="仿宋" w:hint="eastAsia"/>
          <w:bCs/>
          <w:sz w:val="24"/>
          <w:szCs w:val="24"/>
        </w:rPr>
        <w:t>本模板仅供参考。</w:t>
      </w:r>
    </w:p>
    <w:p w:rsidR="0099553B" w:rsidRPr="00E9101F" w:rsidRDefault="0099553B" w:rsidP="002661FD">
      <w:pPr>
        <w:pStyle w:val="1"/>
        <w:spacing w:beforeLines="30" w:before="93" w:line="312" w:lineRule="auto"/>
        <w:ind w:firstLineChars="196" w:firstLine="472"/>
        <w:jc w:val="left"/>
        <w:rPr>
          <w:rFonts w:ascii="仿宋_GB2312" w:eastAsia="仿宋_GB2312" w:hAnsi="仿宋"/>
          <w:b/>
          <w:bCs/>
          <w:sz w:val="24"/>
          <w:szCs w:val="24"/>
        </w:rPr>
      </w:pPr>
      <w:r w:rsidRPr="00E9101F">
        <w:rPr>
          <w:rFonts w:ascii="仿宋_GB2312" w:eastAsia="仿宋_GB2312" w:hAnsi="仿宋" w:hint="eastAsia"/>
          <w:b/>
          <w:bCs/>
          <w:sz w:val="24"/>
          <w:szCs w:val="24"/>
        </w:rPr>
        <w:t>一、自我认知</w:t>
      </w:r>
    </w:p>
    <w:p w:rsidR="0099553B" w:rsidRPr="00E9101F" w:rsidRDefault="0099553B" w:rsidP="00F97184">
      <w:pPr>
        <w:pStyle w:val="1"/>
        <w:spacing w:line="312" w:lineRule="auto"/>
        <w:ind w:firstLine="480"/>
        <w:jc w:val="left"/>
        <w:rPr>
          <w:rFonts w:ascii="仿宋_GB2312" w:eastAsia="仿宋_GB2312" w:hAnsi="仿宋"/>
          <w:sz w:val="24"/>
          <w:szCs w:val="24"/>
        </w:rPr>
      </w:pPr>
      <w:r w:rsidRPr="00E9101F">
        <w:rPr>
          <w:rFonts w:ascii="仿宋_GB2312" w:eastAsia="仿宋_GB2312" w:hAnsi="仿宋" w:hint="eastAsia"/>
          <w:sz w:val="24"/>
          <w:szCs w:val="24"/>
        </w:rPr>
        <w:t>可借助自我反省、他人评价、成就回顾、职业测评等方法，从个人性格偏好、职业</w:t>
      </w:r>
      <w:r w:rsidR="00F97184">
        <w:rPr>
          <w:rFonts w:ascii="仿宋_GB2312" w:eastAsia="仿宋_GB2312" w:hAnsi="仿宋" w:hint="eastAsia"/>
          <w:sz w:val="24"/>
          <w:szCs w:val="24"/>
        </w:rPr>
        <w:t>兴趣</w:t>
      </w:r>
      <w:r w:rsidRPr="00E9101F">
        <w:rPr>
          <w:rFonts w:ascii="仿宋_GB2312" w:eastAsia="仿宋_GB2312" w:hAnsi="仿宋" w:hint="eastAsia"/>
          <w:sz w:val="24"/>
          <w:szCs w:val="24"/>
        </w:rPr>
        <w:t>、职业价值观、技能等不同的角度出发进行自我探索。</w:t>
      </w:r>
    </w:p>
    <w:p w:rsidR="0099553B" w:rsidRPr="00E9101F" w:rsidRDefault="0099553B" w:rsidP="002661FD">
      <w:pPr>
        <w:pStyle w:val="1"/>
        <w:spacing w:beforeLines="30" w:before="93" w:line="312" w:lineRule="auto"/>
        <w:ind w:firstLineChars="196" w:firstLine="472"/>
        <w:jc w:val="left"/>
        <w:rPr>
          <w:rFonts w:ascii="仿宋_GB2312" w:eastAsia="仿宋_GB2312" w:hAnsi="仿宋"/>
          <w:b/>
          <w:bCs/>
          <w:sz w:val="24"/>
          <w:szCs w:val="24"/>
        </w:rPr>
      </w:pPr>
      <w:r w:rsidRPr="00E9101F">
        <w:rPr>
          <w:rFonts w:ascii="仿宋_GB2312" w:eastAsia="仿宋_GB2312" w:hAnsi="仿宋" w:hint="eastAsia"/>
          <w:b/>
          <w:bCs/>
          <w:sz w:val="24"/>
          <w:szCs w:val="24"/>
        </w:rPr>
        <w:t>二、职业</w:t>
      </w:r>
      <w:r w:rsidR="00741A15">
        <w:rPr>
          <w:rFonts w:ascii="仿宋_GB2312" w:eastAsia="仿宋_GB2312" w:hAnsi="仿宋" w:hint="eastAsia"/>
          <w:b/>
          <w:bCs/>
          <w:sz w:val="24"/>
          <w:szCs w:val="24"/>
        </w:rPr>
        <w:t>认知</w:t>
      </w:r>
    </w:p>
    <w:p w:rsidR="00F97184" w:rsidRDefault="0099553B" w:rsidP="00F97184">
      <w:pPr>
        <w:spacing w:line="312" w:lineRule="auto"/>
        <w:ind w:firstLine="480"/>
        <w:jc w:val="left"/>
        <w:rPr>
          <w:rFonts w:ascii="仿宋_GB2312" w:eastAsia="仿宋_GB2312" w:hAnsi="仿宋"/>
          <w:sz w:val="24"/>
          <w:szCs w:val="24"/>
        </w:rPr>
      </w:pPr>
      <w:r w:rsidRPr="00E9101F">
        <w:rPr>
          <w:rFonts w:ascii="仿宋_GB2312" w:eastAsia="仿宋_GB2312" w:hAnsi="仿宋" w:hint="eastAsia"/>
          <w:sz w:val="24"/>
          <w:szCs w:val="24"/>
        </w:rPr>
        <w:t>利用生涯人物访谈、书报等出版物、行业调研、实习兼职实践、网络信息等获取职业信息的渠道搜索职业信息，进行职业探索。</w:t>
      </w:r>
    </w:p>
    <w:p w:rsidR="0099553B" w:rsidRDefault="009F3825" w:rsidP="00F97184">
      <w:pPr>
        <w:spacing w:line="312" w:lineRule="auto"/>
        <w:ind w:firstLine="480"/>
        <w:jc w:val="left"/>
        <w:rPr>
          <w:rFonts w:ascii="仿宋_GB2312" w:eastAsia="仿宋_GB2312" w:hAnsi="仿宋"/>
          <w:sz w:val="24"/>
          <w:szCs w:val="24"/>
        </w:rPr>
      </w:pPr>
      <w:proofErr w:type="gramStart"/>
      <w:r w:rsidRPr="00E9101F">
        <w:rPr>
          <w:rFonts w:ascii="仿宋_GB2312" w:eastAsia="仿宋_GB2312" w:hAnsi="仿宋" w:hint="eastAsia"/>
          <w:sz w:val="24"/>
          <w:szCs w:val="24"/>
        </w:rPr>
        <w:t>晋级校赛及</w:t>
      </w:r>
      <w:proofErr w:type="gramEnd"/>
      <w:r w:rsidRPr="00E9101F">
        <w:rPr>
          <w:rFonts w:ascii="仿宋_GB2312" w:eastAsia="仿宋_GB2312" w:hAnsi="仿宋" w:hint="eastAsia"/>
          <w:sz w:val="24"/>
          <w:szCs w:val="24"/>
        </w:rPr>
        <w:t>省初赛的选手</w:t>
      </w:r>
      <w:r w:rsidR="002661FD">
        <w:rPr>
          <w:rFonts w:ascii="仿宋_GB2312" w:eastAsia="仿宋_GB2312" w:hAnsi="仿宋" w:hint="eastAsia"/>
          <w:sz w:val="24"/>
          <w:szCs w:val="24"/>
        </w:rPr>
        <w:t>须</w:t>
      </w:r>
      <w:r w:rsidR="00F97184">
        <w:rPr>
          <w:rFonts w:ascii="仿宋_GB2312" w:eastAsia="仿宋_GB2312" w:hAnsi="仿宋" w:hint="eastAsia"/>
          <w:sz w:val="24"/>
          <w:szCs w:val="24"/>
        </w:rPr>
        <w:t>另</w:t>
      </w:r>
      <w:r w:rsidR="0099553B" w:rsidRPr="00E9101F">
        <w:rPr>
          <w:rFonts w:ascii="仿宋_GB2312" w:eastAsia="仿宋_GB2312" w:hAnsi="仿宋" w:hint="eastAsia"/>
          <w:sz w:val="24"/>
          <w:szCs w:val="24"/>
        </w:rPr>
        <w:t>附</w:t>
      </w:r>
      <w:r w:rsidR="002661FD">
        <w:rPr>
          <w:rFonts w:ascii="仿宋_GB2312" w:eastAsia="仿宋_GB2312" w:hAnsi="仿宋" w:hint="eastAsia"/>
          <w:sz w:val="24"/>
          <w:szCs w:val="24"/>
        </w:rPr>
        <w:t>职业认知的</w:t>
      </w:r>
      <w:r w:rsidR="0099553B" w:rsidRPr="00E9101F">
        <w:rPr>
          <w:rFonts w:ascii="仿宋_GB2312" w:eastAsia="仿宋_GB2312" w:hAnsi="仿宋" w:hint="eastAsia"/>
          <w:sz w:val="24"/>
          <w:szCs w:val="24"/>
        </w:rPr>
        <w:t>支撑材料</w:t>
      </w:r>
      <w:r w:rsidR="00F97184">
        <w:rPr>
          <w:rFonts w:ascii="仿宋_GB2312" w:eastAsia="仿宋_GB2312" w:hAnsi="仿宋" w:hint="eastAsia"/>
          <w:sz w:val="24"/>
          <w:szCs w:val="24"/>
        </w:rPr>
        <w:t>，如</w:t>
      </w:r>
      <w:r w:rsidR="00F97184" w:rsidRPr="00E9101F">
        <w:rPr>
          <w:rFonts w:ascii="仿宋_GB2312" w:eastAsia="仿宋_GB2312" w:hAnsi="仿宋" w:hint="eastAsia"/>
          <w:sz w:val="24"/>
          <w:szCs w:val="24"/>
        </w:rPr>
        <w:t>生涯人物访谈报告、</w:t>
      </w:r>
      <w:proofErr w:type="gramStart"/>
      <w:r w:rsidR="00F97184" w:rsidRPr="00E9101F">
        <w:rPr>
          <w:rFonts w:ascii="仿宋_GB2312" w:eastAsia="仿宋_GB2312" w:hAnsi="仿宋" w:hint="eastAsia"/>
          <w:sz w:val="24"/>
          <w:szCs w:val="24"/>
        </w:rPr>
        <w:t>职场体验</w:t>
      </w:r>
      <w:proofErr w:type="gramEnd"/>
      <w:r w:rsidR="00F97184" w:rsidRPr="00E9101F">
        <w:rPr>
          <w:rFonts w:ascii="仿宋_GB2312" w:eastAsia="仿宋_GB2312" w:hAnsi="仿宋" w:hint="eastAsia"/>
          <w:sz w:val="24"/>
          <w:szCs w:val="24"/>
        </w:rPr>
        <w:t>日记等</w:t>
      </w:r>
      <w:r w:rsidR="0099553B" w:rsidRPr="00E9101F">
        <w:rPr>
          <w:rFonts w:ascii="仿宋_GB2312" w:eastAsia="仿宋_GB2312" w:hAnsi="仿宋" w:hint="eastAsia"/>
          <w:sz w:val="24"/>
          <w:szCs w:val="24"/>
        </w:rPr>
        <w:t>。</w:t>
      </w:r>
    </w:p>
    <w:p w:rsidR="00F97184" w:rsidRPr="00F97184" w:rsidRDefault="00F97184" w:rsidP="00F97184">
      <w:pPr>
        <w:spacing w:line="312" w:lineRule="auto"/>
        <w:ind w:leftChars="229" w:left="851" w:hangingChars="154" w:hanging="37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● 人物</w:t>
      </w:r>
      <w:r w:rsidRPr="00F97184">
        <w:rPr>
          <w:rFonts w:ascii="仿宋_GB2312" w:eastAsia="仿宋_GB2312" w:hAnsi="仿宋" w:hint="eastAsia"/>
          <w:sz w:val="24"/>
          <w:szCs w:val="24"/>
        </w:rPr>
        <w:t>访谈报告：低年级的学生可选择对本专业的老师或毕业的师兄师姐进行访谈，撰写人物访谈报告；高年级的可选择实习或其他实践经历中接触到的</w:t>
      </w:r>
      <w:proofErr w:type="gramStart"/>
      <w:r w:rsidRPr="00F97184">
        <w:rPr>
          <w:rFonts w:ascii="仿宋_GB2312" w:eastAsia="仿宋_GB2312" w:hAnsi="仿宋" w:hint="eastAsia"/>
          <w:sz w:val="24"/>
          <w:szCs w:val="24"/>
        </w:rPr>
        <w:t>职场人士</w:t>
      </w:r>
      <w:proofErr w:type="gramEnd"/>
      <w:r w:rsidRPr="00F97184">
        <w:rPr>
          <w:rFonts w:ascii="仿宋_GB2312" w:eastAsia="仿宋_GB2312" w:hAnsi="仿宋" w:hint="eastAsia"/>
          <w:sz w:val="24"/>
          <w:szCs w:val="24"/>
        </w:rPr>
        <w:t>进行访谈，撰写人物访谈报告。</w:t>
      </w:r>
    </w:p>
    <w:p w:rsidR="00F97184" w:rsidRPr="00F97184" w:rsidRDefault="00741A15" w:rsidP="00F97184">
      <w:pPr>
        <w:spacing w:line="312" w:lineRule="auto"/>
        <w:ind w:firstLine="48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● </w:t>
      </w:r>
      <w:proofErr w:type="gramStart"/>
      <w:r w:rsidR="00F97184" w:rsidRPr="00E9101F">
        <w:rPr>
          <w:rFonts w:ascii="仿宋_GB2312" w:eastAsia="仿宋_GB2312" w:hAnsi="仿宋" w:hint="eastAsia"/>
          <w:sz w:val="24"/>
          <w:szCs w:val="24"/>
        </w:rPr>
        <w:t>职场体验</w:t>
      </w:r>
      <w:proofErr w:type="gramEnd"/>
      <w:r w:rsidR="00F97184" w:rsidRPr="00E9101F">
        <w:rPr>
          <w:rFonts w:ascii="仿宋_GB2312" w:eastAsia="仿宋_GB2312" w:hAnsi="仿宋" w:hint="eastAsia"/>
          <w:sz w:val="24"/>
          <w:szCs w:val="24"/>
        </w:rPr>
        <w:t>日记：以自己的实习经历为基础，撰写职业体验日记（文体不限）。</w:t>
      </w:r>
    </w:p>
    <w:p w:rsidR="0099553B" w:rsidRPr="00E9101F" w:rsidRDefault="0099553B" w:rsidP="002661FD">
      <w:pPr>
        <w:spacing w:beforeLines="30" w:before="93" w:line="312" w:lineRule="auto"/>
        <w:ind w:firstLineChars="196" w:firstLine="472"/>
        <w:jc w:val="left"/>
        <w:rPr>
          <w:rFonts w:ascii="仿宋_GB2312" w:eastAsia="仿宋_GB2312" w:hAnsi="仿宋"/>
          <w:sz w:val="24"/>
          <w:szCs w:val="24"/>
        </w:rPr>
      </w:pPr>
      <w:r w:rsidRPr="00E9101F">
        <w:rPr>
          <w:rFonts w:ascii="仿宋_GB2312" w:eastAsia="仿宋_GB2312" w:hAnsi="仿宋" w:hint="eastAsia"/>
          <w:b/>
          <w:bCs/>
          <w:sz w:val="24"/>
          <w:szCs w:val="24"/>
        </w:rPr>
        <w:t>三、职业决策</w:t>
      </w:r>
    </w:p>
    <w:p w:rsidR="0099553B" w:rsidRPr="00E9101F" w:rsidRDefault="0099553B" w:rsidP="00F97184">
      <w:pPr>
        <w:pStyle w:val="1"/>
        <w:spacing w:line="312" w:lineRule="auto"/>
        <w:ind w:firstLine="480"/>
        <w:jc w:val="left"/>
        <w:rPr>
          <w:rFonts w:ascii="仿宋_GB2312" w:eastAsia="仿宋_GB2312" w:hAnsi="仿宋"/>
          <w:bCs/>
          <w:sz w:val="24"/>
          <w:szCs w:val="24"/>
        </w:rPr>
      </w:pPr>
      <w:r w:rsidRPr="00E9101F">
        <w:rPr>
          <w:rFonts w:ascii="仿宋_GB2312" w:eastAsia="仿宋_GB2312" w:hAnsi="仿宋" w:hint="eastAsia"/>
          <w:bCs/>
          <w:sz w:val="24"/>
          <w:szCs w:val="24"/>
        </w:rPr>
        <w:t>通过SWOT分析法、</w:t>
      </w:r>
      <w:r w:rsidR="00741A15">
        <w:rPr>
          <w:rFonts w:ascii="仿宋_GB2312" w:eastAsia="仿宋_GB2312" w:hAnsi="仿宋" w:hint="eastAsia"/>
          <w:bCs/>
          <w:sz w:val="24"/>
          <w:szCs w:val="24"/>
        </w:rPr>
        <w:t>生涯</w:t>
      </w:r>
      <w:r w:rsidRPr="00E9101F">
        <w:rPr>
          <w:rFonts w:ascii="仿宋_GB2312" w:eastAsia="仿宋_GB2312" w:hAnsi="仿宋" w:hint="eastAsia"/>
          <w:bCs/>
          <w:sz w:val="24"/>
          <w:szCs w:val="24"/>
        </w:rPr>
        <w:t>决策平衡单、基准线法等方式，综合运用推理、比较和数据资料进行</w:t>
      </w:r>
      <w:r w:rsidR="009F3825" w:rsidRPr="00E9101F">
        <w:rPr>
          <w:rFonts w:ascii="仿宋_GB2312" w:eastAsia="仿宋_GB2312" w:hAnsi="仿宋" w:hint="eastAsia"/>
          <w:bCs/>
          <w:sz w:val="24"/>
          <w:szCs w:val="24"/>
        </w:rPr>
        <w:t>职业目标的</w:t>
      </w:r>
      <w:r w:rsidRPr="00E9101F">
        <w:rPr>
          <w:rFonts w:ascii="仿宋_GB2312" w:eastAsia="仿宋_GB2312" w:hAnsi="仿宋" w:hint="eastAsia"/>
          <w:bCs/>
          <w:sz w:val="24"/>
          <w:szCs w:val="24"/>
        </w:rPr>
        <w:t>决策定位。</w:t>
      </w:r>
    </w:p>
    <w:p w:rsidR="0099553B" w:rsidRPr="00E9101F" w:rsidRDefault="0099553B" w:rsidP="002661FD">
      <w:pPr>
        <w:pStyle w:val="1"/>
        <w:spacing w:beforeLines="30" w:before="93" w:line="312" w:lineRule="auto"/>
        <w:ind w:firstLineChars="196" w:firstLine="472"/>
        <w:jc w:val="left"/>
        <w:rPr>
          <w:rFonts w:ascii="仿宋_GB2312" w:eastAsia="仿宋_GB2312" w:hAnsi="仿宋"/>
          <w:b/>
          <w:bCs/>
          <w:sz w:val="24"/>
          <w:szCs w:val="24"/>
        </w:rPr>
      </w:pPr>
      <w:r w:rsidRPr="00E9101F">
        <w:rPr>
          <w:rFonts w:ascii="仿宋_GB2312" w:eastAsia="仿宋_GB2312" w:hAnsi="仿宋" w:hint="eastAsia"/>
          <w:b/>
          <w:bCs/>
          <w:sz w:val="24"/>
          <w:szCs w:val="24"/>
        </w:rPr>
        <w:t>四、</w:t>
      </w:r>
      <w:r w:rsidR="00741A15">
        <w:rPr>
          <w:rFonts w:ascii="仿宋_GB2312" w:eastAsia="仿宋_GB2312" w:hAnsi="仿宋" w:hint="eastAsia"/>
          <w:b/>
          <w:bCs/>
          <w:sz w:val="24"/>
          <w:szCs w:val="24"/>
        </w:rPr>
        <w:t>计划制定</w:t>
      </w:r>
      <w:r w:rsidRPr="00E9101F">
        <w:rPr>
          <w:rFonts w:ascii="仿宋_GB2312" w:eastAsia="仿宋_GB2312" w:hAnsi="仿宋" w:hint="eastAsia"/>
          <w:b/>
          <w:bCs/>
          <w:sz w:val="24"/>
          <w:szCs w:val="24"/>
        </w:rPr>
        <w:t>与实施</w:t>
      </w:r>
    </w:p>
    <w:p w:rsidR="0099553B" w:rsidRDefault="0099553B" w:rsidP="00F97184">
      <w:pPr>
        <w:spacing w:line="312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E9101F">
        <w:rPr>
          <w:rFonts w:ascii="仿宋_GB2312" w:eastAsia="仿宋_GB2312" w:hAnsi="仿宋" w:hint="eastAsia"/>
          <w:sz w:val="24"/>
          <w:szCs w:val="24"/>
        </w:rPr>
        <w:t>根据</w:t>
      </w:r>
      <w:r w:rsidR="009F3825" w:rsidRPr="00E9101F">
        <w:rPr>
          <w:rFonts w:ascii="仿宋_GB2312" w:eastAsia="仿宋_GB2312" w:hAnsi="仿宋" w:hint="eastAsia"/>
          <w:sz w:val="24"/>
          <w:szCs w:val="24"/>
        </w:rPr>
        <w:t>所做</w:t>
      </w:r>
      <w:r w:rsidRPr="00E9101F">
        <w:rPr>
          <w:rFonts w:ascii="仿宋_GB2312" w:eastAsia="仿宋_GB2312" w:hAnsi="仿宋" w:hint="eastAsia"/>
          <w:sz w:val="24"/>
          <w:szCs w:val="24"/>
        </w:rPr>
        <w:t>的职业决策，采用有效的方法对目标进行合理的分解，选择合适的</w:t>
      </w:r>
      <w:r w:rsidR="009F3825" w:rsidRPr="00E9101F">
        <w:rPr>
          <w:rFonts w:ascii="仿宋_GB2312" w:eastAsia="仿宋_GB2312" w:hAnsi="仿宋" w:hint="eastAsia"/>
          <w:sz w:val="24"/>
          <w:szCs w:val="24"/>
        </w:rPr>
        <w:t>学业生涯</w:t>
      </w:r>
      <w:r w:rsidRPr="00E9101F">
        <w:rPr>
          <w:rFonts w:ascii="仿宋_GB2312" w:eastAsia="仿宋_GB2312" w:hAnsi="仿宋" w:hint="eastAsia"/>
          <w:sz w:val="24"/>
          <w:szCs w:val="24"/>
        </w:rPr>
        <w:t>发展路径，并制定</w:t>
      </w:r>
      <w:r w:rsidR="009F3825" w:rsidRPr="00E9101F">
        <w:rPr>
          <w:rFonts w:ascii="仿宋_GB2312" w:eastAsia="仿宋_GB2312" w:hAnsi="仿宋" w:hint="eastAsia"/>
          <w:sz w:val="24"/>
          <w:szCs w:val="24"/>
        </w:rPr>
        <w:t>学业生涯</w:t>
      </w:r>
      <w:r w:rsidRPr="00E9101F">
        <w:rPr>
          <w:rFonts w:ascii="仿宋_GB2312" w:eastAsia="仿宋_GB2312" w:hAnsi="仿宋" w:hint="eastAsia"/>
          <w:sz w:val="24"/>
          <w:szCs w:val="24"/>
        </w:rPr>
        <w:t>发展</w:t>
      </w:r>
      <w:r w:rsidR="00741A15">
        <w:rPr>
          <w:rFonts w:ascii="仿宋_GB2312" w:eastAsia="仿宋_GB2312" w:hAnsi="仿宋" w:hint="eastAsia"/>
          <w:sz w:val="24"/>
          <w:szCs w:val="24"/>
        </w:rPr>
        <w:t>计划及毕业后3内的职业适应</w:t>
      </w:r>
      <w:r w:rsidRPr="00E9101F">
        <w:rPr>
          <w:rFonts w:ascii="仿宋_GB2312" w:eastAsia="仿宋_GB2312" w:hAnsi="仿宋" w:hint="eastAsia"/>
          <w:sz w:val="24"/>
          <w:szCs w:val="24"/>
        </w:rPr>
        <w:t>计划，将规划付诸行动。</w:t>
      </w:r>
    </w:p>
    <w:p w:rsidR="00741A15" w:rsidRPr="00741A15" w:rsidRDefault="00741A15" w:rsidP="002661FD">
      <w:pPr>
        <w:spacing w:beforeLines="30" w:before="93" w:line="312" w:lineRule="auto"/>
        <w:ind w:firstLineChars="200" w:firstLine="482"/>
        <w:rPr>
          <w:rFonts w:ascii="仿宋_GB2312" w:eastAsia="仿宋_GB2312" w:hAnsi="仿宋"/>
          <w:b/>
          <w:sz w:val="24"/>
          <w:szCs w:val="24"/>
        </w:rPr>
      </w:pPr>
      <w:r w:rsidRPr="00741A15">
        <w:rPr>
          <w:rFonts w:ascii="仿宋_GB2312" w:eastAsia="仿宋_GB2312" w:hAnsi="仿宋" w:hint="eastAsia"/>
          <w:b/>
          <w:sz w:val="24"/>
          <w:szCs w:val="24"/>
        </w:rPr>
        <w:t>五、</w:t>
      </w:r>
      <w:r>
        <w:rPr>
          <w:rFonts w:ascii="仿宋_GB2312" w:eastAsia="仿宋_GB2312" w:hAnsi="仿宋" w:hint="eastAsia"/>
          <w:b/>
          <w:sz w:val="24"/>
          <w:szCs w:val="24"/>
        </w:rPr>
        <w:t>反馈修正</w:t>
      </w:r>
    </w:p>
    <w:p w:rsidR="00741A15" w:rsidRPr="00E9101F" w:rsidRDefault="00624120" w:rsidP="00F97184">
      <w:pPr>
        <w:spacing w:line="312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根据内外部环境变化有可能带来的影响，选择合理可行的职业目标备选方案</w:t>
      </w:r>
      <w:r w:rsidR="00736F96">
        <w:rPr>
          <w:rFonts w:ascii="仿宋_GB2312" w:eastAsia="仿宋_GB2312" w:hAnsi="仿宋" w:hint="eastAsia"/>
          <w:sz w:val="24"/>
          <w:szCs w:val="24"/>
        </w:rPr>
        <w:t>，做到适时评估、及时修正并调整行动计划。</w:t>
      </w:r>
    </w:p>
    <w:p w:rsidR="0099553B" w:rsidRPr="00E9101F" w:rsidRDefault="00624120" w:rsidP="002661FD">
      <w:pPr>
        <w:pStyle w:val="1"/>
        <w:spacing w:beforeLines="30" w:before="93" w:line="312" w:lineRule="auto"/>
        <w:ind w:firstLineChars="196" w:firstLine="472"/>
        <w:jc w:val="left"/>
        <w:rPr>
          <w:rFonts w:ascii="仿宋_GB2312" w:eastAsia="仿宋_GB2312" w:hAnsi="仿宋"/>
          <w:b/>
          <w:bCs/>
          <w:sz w:val="24"/>
          <w:szCs w:val="24"/>
        </w:rPr>
      </w:pPr>
      <w:r>
        <w:rPr>
          <w:rFonts w:ascii="仿宋_GB2312" w:eastAsia="仿宋_GB2312" w:hAnsi="仿宋" w:hint="eastAsia"/>
          <w:b/>
          <w:bCs/>
          <w:sz w:val="24"/>
          <w:szCs w:val="24"/>
        </w:rPr>
        <w:t>六、</w:t>
      </w:r>
      <w:r w:rsidR="0099553B" w:rsidRPr="00E9101F">
        <w:rPr>
          <w:rFonts w:ascii="仿宋_GB2312" w:eastAsia="仿宋_GB2312" w:hAnsi="仿宋" w:hint="eastAsia"/>
          <w:b/>
          <w:bCs/>
          <w:sz w:val="24"/>
          <w:szCs w:val="24"/>
        </w:rPr>
        <w:t>大学要完成的十件事</w:t>
      </w:r>
    </w:p>
    <w:p w:rsidR="0099553B" w:rsidRDefault="0099553B" w:rsidP="00F97184">
      <w:pPr>
        <w:spacing w:line="312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E9101F">
        <w:rPr>
          <w:rFonts w:ascii="仿宋_GB2312" w:eastAsia="仿宋_GB2312" w:hAnsi="仿宋" w:hint="eastAsia"/>
          <w:sz w:val="24"/>
          <w:szCs w:val="24"/>
        </w:rPr>
        <w:t>自由选择通过文字、绘画（可扫描粘贴入文档）、表格等方式，把</w:t>
      </w:r>
      <w:r w:rsidR="009F3825" w:rsidRPr="00E9101F">
        <w:rPr>
          <w:rFonts w:ascii="仿宋_GB2312" w:eastAsia="仿宋_GB2312" w:hAnsi="仿宋" w:hint="eastAsia"/>
          <w:sz w:val="24"/>
          <w:szCs w:val="24"/>
        </w:rPr>
        <w:t>个人</w:t>
      </w:r>
      <w:r w:rsidRPr="00E9101F">
        <w:rPr>
          <w:rFonts w:ascii="仿宋_GB2312" w:eastAsia="仿宋_GB2312" w:hAnsi="仿宋" w:hint="eastAsia"/>
          <w:sz w:val="24"/>
          <w:szCs w:val="24"/>
        </w:rPr>
        <w:t>在大学（或所规划的时间）期间预想要完成的十件事情表现出来。</w:t>
      </w:r>
    </w:p>
    <w:p w:rsidR="00624120" w:rsidRPr="00E9101F" w:rsidRDefault="00624120" w:rsidP="00F97184">
      <w:pPr>
        <w:spacing w:line="312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</w:p>
    <w:p w:rsidR="0099553B" w:rsidRPr="00E9101F" w:rsidRDefault="0099553B" w:rsidP="00F97184">
      <w:pPr>
        <w:spacing w:line="312" w:lineRule="auto"/>
        <w:jc w:val="left"/>
        <w:rPr>
          <w:rFonts w:ascii="仿宋_GB2312" w:eastAsia="仿宋_GB2312" w:hAnsi="仿宋"/>
          <w:bCs/>
          <w:sz w:val="24"/>
          <w:szCs w:val="24"/>
        </w:rPr>
      </w:pPr>
      <w:r w:rsidRPr="00E9101F">
        <w:rPr>
          <w:rFonts w:ascii="仿宋_GB2312" w:eastAsia="仿宋_GB2312" w:hAnsi="仿宋" w:hint="eastAsia"/>
          <w:b/>
          <w:bCs/>
          <w:sz w:val="24"/>
          <w:szCs w:val="24"/>
        </w:rPr>
        <w:t>注：</w:t>
      </w:r>
      <w:r w:rsidRPr="00E9101F">
        <w:rPr>
          <w:rFonts w:ascii="仿宋_GB2312" w:eastAsia="仿宋_GB2312" w:hAnsi="仿宋" w:hint="eastAsia"/>
          <w:bCs/>
          <w:sz w:val="24"/>
          <w:szCs w:val="24"/>
        </w:rPr>
        <w:t>填写字体要求为</w:t>
      </w:r>
      <w:r w:rsidR="00624120">
        <w:rPr>
          <w:rFonts w:ascii="仿宋_GB2312" w:eastAsia="仿宋_GB2312" w:hAnsi="仿宋" w:hint="eastAsia"/>
          <w:bCs/>
          <w:sz w:val="24"/>
          <w:szCs w:val="24"/>
        </w:rPr>
        <w:t>宋体</w:t>
      </w:r>
      <w:r w:rsidRPr="00E9101F">
        <w:rPr>
          <w:rFonts w:ascii="仿宋_GB2312" w:eastAsia="仿宋_GB2312" w:hAnsi="仿宋" w:hint="eastAsia"/>
          <w:bCs/>
          <w:sz w:val="24"/>
          <w:szCs w:val="24"/>
        </w:rPr>
        <w:t>、</w:t>
      </w:r>
      <w:r w:rsidR="008860B3">
        <w:rPr>
          <w:rFonts w:ascii="仿宋_GB2312" w:eastAsia="仿宋_GB2312" w:hAnsi="仿宋" w:hint="eastAsia"/>
          <w:bCs/>
          <w:sz w:val="24"/>
          <w:szCs w:val="24"/>
        </w:rPr>
        <w:t>小</w:t>
      </w:r>
      <w:bookmarkStart w:id="0" w:name="_GoBack"/>
      <w:bookmarkEnd w:id="0"/>
      <w:r w:rsidRPr="00E9101F">
        <w:rPr>
          <w:rFonts w:ascii="仿宋_GB2312" w:eastAsia="仿宋_GB2312" w:hAnsi="仿宋" w:hint="eastAsia"/>
          <w:bCs/>
          <w:sz w:val="24"/>
          <w:szCs w:val="24"/>
        </w:rPr>
        <w:t>五号、黑色、</w:t>
      </w:r>
      <w:r w:rsidR="00624120">
        <w:rPr>
          <w:rFonts w:ascii="仿宋_GB2312" w:eastAsia="仿宋_GB2312" w:hAnsi="仿宋" w:hint="eastAsia"/>
          <w:bCs/>
          <w:sz w:val="24"/>
          <w:szCs w:val="24"/>
        </w:rPr>
        <w:t>单</w:t>
      </w:r>
      <w:r w:rsidRPr="00E9101F">
        <w:rPr>
          <w:rFonts w:ascii="仿宋_GB2312" w:eastAsia="仿宋_GB2312" w:hAnsi="仿宋" w:hint="eastAsia"/>
          <w:bCs/>
          <w:sz w:val="24"/>
          <w:szCs w:val="24"/>
        </w:rPr>
        <w:t>倍行距</w:t>
      </w:r>
      <w:r w:rsidR="00624120">
        <w:rPr>
          <w:rFonts w:ascii="仿宋_GB2312" w:eastAsia="仿宋_GB2312" w:hAnsi="仿宋" w:hint="eastAsia"/>
          <w:bCs/>
          <w:sz w:val="24"/>
          <w:szCs w:val="24"/>
        </w:rPr>
        <w:t>。</w:t>
      </w:r>
    </w:p>
    <w:p w:rsidR="0099553B" w:rsidRPr="00624120" w:rsidRDefault="0099553B" w:rsidP="0099553B">
      <w:pPr>
        <w:spacing w:line="480" w:lineRule="auto"/>
        <w:rPr>
          <w:rFonts w:ascii="仿宋" w:eastAsia="仿宋" w:hAnsi="仿宋"/>
          <w:b/>
          <w:sz w:val="24"/>
          <w:szCs w:val="24"/>
        </w:rPr>
        <w:sectPr w:rsidR="0099553B" w:rsidRPr="00624120" w:rsidSect="00D10AF3">
          <w:headerReference w:type="default" r:id="rId13"/>
          <w:footerReference w:type="default" r:id="rId14"/>
          <w:footerReference w:type="first" r:id="rId15"/>
          <w:type w:val="continuous"/>
          <w:pgSz w:w="11906" w:h="16838"/>
          <w:pgMar w:top="1418" w:right="1701" w:bottom="1418" w:left="1701" w:header="851" w:footer="992" w:gutter="0"/>
          <w:pgNumType w:start="1"/>
          <w:cols w:space="425"/>
          <w:docGrid w:type="lines" w:linePitch="312"/>
        </w:sectPr>
      </w:pPr>
    </w:p>
    <w:p w:rsidR="00F62B3E" w:rsidRDefault="00846389" w:rsidP="00846389">
      <w:pPr>
        <w:spacing w:line="360" w:lineRule="auto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lastRenderedPageBreak/>
        <w:t>个人职业生涯规划书简本</w:t>
      </w:r>
    </w:p>
    <w:tbl>
      <w:tblPr>
        <w:tblW w:w="8897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7395"/>
      </w:tblGrid>
      <w:tr w:rsidR="00846389" w:rsidRPr="00C5183B" w:rsidTr="0086061C">
        <w:trPr>
          <w:trHeight w:val="476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846389" w:rsidRPr="000E6EDD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  <w:r w:rsidRPr="000E6EDD">
              <w:rPr>
                <w:rFonts w:ascii="黑体" w:eastAsia="黑体" w:hAnsi="宋体" w:hint="eastAsia"/>
                <w:szCs w:val="21"/>
              </w:rPr>
              <w:t>目标职业</w:t>
            </w:r>
          </w:p>
        </w:tc>
        <w:tc>
          <w:tcPr>
            <w:tcW w:w="7395" w:type="dxa"/>
            <w:shd w:val="clear" w:color="auto" w:fill="auto"/>
            <w:vAlign w:val="center"/>
          </w:tcPr>
          <w:p w:rsidR="00846389" w:rsidRPr="00F92987" w:rsidRDefault="00846389" w:rsidP="0086061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46389" w:rsidRPr="00C5183B" w:rsidTr="0086061C">
        <w:trPr>
          <w:trHeight w:val="321"/>
          <w:jc w:val="center"/>
        </w:trPr>
        <w:tc>
          <w:tcPr>
            <w:tcW w:w="1502" w:type="dxa"/>
            <w:vMerge w:val="restart"/>
            <w:shd w:val="clear" w:color="auto" w:fill="auto"/>
            <w:vAlign w:val="center"/>
          </w:tcPr>
          <w:p w:rsidR="00846389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  <w:r w:rsidRPr="000E6EDD">
              <w:rPr>
                <w:rFonts w:ascii="黑体" w:eastAsia="黑体" w:hAnsi="宋体" w:hint="eastAsia"/>
                <w:szCs w:val="21"/>
              </w:rPr>
              <w:t>自我认知</w:t>
            </w:r>
          </w:p>
          <w:p w:rsidR="00846389" w:rsidRPr="000E6EDD" w:rsidRDefault="00846389" w:rsidP="0086061C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0E6EDD">
              <w:rPr>
                <w:rFonts w:ascii="黑体" w:eastAsia="黑体" w:hAnsi="宋体" w:hint="eastAsia"/>
                <w:szCs w:val="21"/>
              </w:rPr>
              <w:t>探索简述</w:t>
            </w:r>
          </w:p>
        </w:tc>
        <w:tc>
          <w:tcPr>
            <w:tcW w:w="7395" w:type="dxa"/>
            <w:shd w:val="clear" w:color="auto" w:fill="auto"/>
          </w:tcPr>
          <w:p w:rsidR="00846389" w:rsidRPr="00A14E01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 w:rsidRPr="003175F0">
              <w:rPr>
                <w:rFonts w:ascii="宋体" w:hAnsi="宋体" w:hint="eastAsia"/>
                <w:sz w:val="18"/>
                <w:szCs w:val="18"/>
              </w:rPr>
              <w:t>所使用的认知方法：</w:t>
            </w:r>
            <w:r w:rsidRPr="00F92987">
              <w:rPr>
                <w:rFonts w:ascii="宋体" w:hAnsi="宋体" w:hint="eastAsia"/>
                <w:color w:val="A6A6A6" w:themeColor="background1" w:themeShade="A6"/>
                <w:sz w:val="18"/>
                <w:szCs w:val="18"/>
              </w:rPr>
              <w:t>（可选择多种方法）</w:t>
            </w:r>
          </w:p>
        </w:tc>
      </w:tr>
      <w:tr w:rsidR="00846389" w:rsidRPr="00C5183B" w:rsidTr="0086061C">
        <w:trPr>
          <w:trHeight w:val="2235"/>
          <w:jc w:val="center"/>
        </w:trPr>
        <w:tc>
          <w:tcPr>
            <w:tcW w:w="1502" w:type="dxa"/>
            <w:vMerge/>
            <w:shd w:val="clear" w:color="auto" w:fill="auto"/>
            <w:vAlign w:val="center"/>
          </w:tcPr>
          <w:p w:rsidR="00846389" w:rsidRPr="000E6EDD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395" w:type="dxa"/>
            <w:shd w:val="clear" w:color="auto" w:fill="auto"/>
          </w:tcPr>
          <w:p w:rsidR="00846389" w:rsidRPr="00024E74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●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F92987">
              <w:rPr>
                <w:rFonts w:ascii="宋体" w:hAnsi="宋体" w:hint="eastAsia"/>
                <w:b/>
                <w:sz w:val="18"/>
                <w:szCs w:val="18"/>
              </w:rPr>
              <w:t>测评或认知结果：</w:t>
            </w:r>
          </w:p>
          <w:p w:rsidR="00846389" w:rsidRPr="00A14E01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 w:rsidRPr="00A14E01">
              <w:rPr>
                <w:rFonts w:ascii="宋体" w:hAnsi="宋体" w:hint="eastAsia"/>
                <w:sz w:val="18"/>
                <w:szCs w:val="18"/>
              </w:rPr>
              <w:t>1.职业个性：</w:t>
            </w:r>
          </w:p>
          <w:p w:rsidR="00846389" w:rsidRPr="00A14E01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 w:rsidRPr="00A14E01">
              <w:rPr>
                <w:rFonts w:ascii="宋体" w:hAnsi="宋体" w:hint="eastAsia"/>
                <w:sz w:val="18"/>
                <w:szCs w:val="18"/>
              </w:rPr>
              <w:t>2.职业兴趣：</w:t>
            </w:r>
          </w:p>
          <w:p w:rsidR="00846389" w:rsidRPr="00A14E01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 w:rsidRPr="00A14E01">
              <w:rPr>
                <w:rFonts w:ascii="宋体" w:hAnsi="宋体" w:hint="eastAsia"/>
                <w:sz w:val="18"/>
                <w:szCs w:val="18"/>
              </w:rPr>
              <w:t>3.职业价值观：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 w:rsidRPr="00A14E01">
              <w:rPr>
                <w:rFonts w:ascii="宋体" w:hAnsi="宋体" w:hint="eastAsia"/>
                <w:sz w:val="18"/>
                <w:szCs w:val="18"/>
              </w:rPr>
              <w:t>4.职业能力：</w:t>
            </w:r>
          </w:p>
          <w:p w:rsidR="00846389" w:rsidRPr="00A14E01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5.其他：</w:t>
            </w:r>
          </w:p>
          <w:p w:rsidR="00846389" w:rsidRDefault="00846389" w:rsidP="002661FD">
            <w:pPr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●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F92987">
              <w:rPr>
                <w:rFonts w:ascii="宋体" w:hAnsi="宋体" w:hint="eastAsia"/>
                <w:b/>
                <w:sz w:val="18"/>
                <w:szCs w:val="18"/>
              </w:rPr>
              <w:t>自我认知小结</w:t>
            </w:r>
            <w:r w:rsidRPr="00F92987">
              <w:rPr>
                <w:rFonts w:ascii="宋体" w:hAnsi="宋体" w:hint="eastAsia"/>
                <w:sz w:val="18"/>
                <w:szCs w:val="18"/>
              </w:rPr>
              <w:t>（100字以内）</w:t>
            </w:r>
            <w:r w:rsidRPr="00F92987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46389" w:rsidRPr="00C5183B" w:rsidTr="0086061C">
        <w:trPr>
          <w:trHeight w:val="347"/>
          <w:jc w:val="center"/>
        </w:trPr>
        <w:tc>
          <w:tcPr>
            <w:tcW w:w="1502" w:type="dxa"/>
            <w:vMerge w:val="restart"/>
            <w:shd w:val="clear" w:color="auto" w:fill="auto"/>
            <w:vAlign w:val="center"/>
          </w:tcPr>
          <w:p w:rsidR="00846389" w:rsidRPr="000E6EDD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  <w:r w:rsidRPr="000E6EDD">
              <w:rPr>
                <w:rFonts w:ascii="黑体" w:eastAsia="黑体" w:hAnsi="宋体" w:hint="eastAsia"/>
                <w:szCs w:val="21"/>
              </w:rPr>
              <w:t>职业</w:t>
            </w:r>
            <w:r>
              <w:rPr>
                <w:rFonts w:ascii="黑体" w:eastAsia="黑体" w:hAnsi="宋体" w:hint="eastAsia"/>
                <w:szCs w:val="21"/>
              </w:rPr>
              <w:t>认知</w:t>
            </w:r>
          </w:p>
          <w:p w:rsidR="00846389" w:rsidRPr="000E6EDD" w:rsidRDefault="00846389" w:rsidP="0086061C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探索</w:t>
            </w:r>
            <w:r w:rsidRPr="000E6EDD">
              <w:rPr>
                <w:rFonts w:ascii="黑体" w:eastAsia="黑体" w:hAnsi="宋体" w:hint="eastAsia"/>
                <w:szCs w:val="21"/>
              </w:rPr>
              <w:t>简述</w:t>
            </w:r>
          </w:p>
        </w:tc>
        <w:tc>
          <w:tcPr>
            <w:tcW w:w="7395" w:type="dxa"/>
            <w:shd w:val="clear" w:color="auto" w:fill="auto"/>
            <w:vAlign w:val="center"/>
          </w:tcPr>
          <w:p w:rsidR="00846389" w:rsidRPr="00A14E01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所使用的探索渠道：</w:t>
            </w:r>
            <w:r w:rsidRPr="00F92987">
              <w:rPr>
                <w:rFonts w:ascii="宋体" w:hAnsi="宋体" w:hint="eastAsia"/>
                <w:color w:val="A6A6A6" w:themeColor="background1" w:themeShade="A6"/>
                <w:sz w:val="18"/>
                <w:szCs w:val="18"/>
              </w:rPr>
              <w:t>（可</w:t>
            </w:r>
            <w:r>
              <w:rPr>
                <w:rFonts w:ascii="宋体" w:hAnsi="宋体" w:hint="eastAsia"/>
                <w:color w:val="A6A6A6" w:themeColor="background1" w:themeShade="A6"/>
                <w:sz w:val="18"/>
                <w:szCs w:val="18"/>
              </w:rPr>
              <w:t>用</w:t>
            </w:r>
            <w:r w:rsidRPr="00F92987">
              <w:rPr>
                <w:rFonts w:ascii="宋体" w:hAnsi="宋体" w:hint="eastAsia"/>
                <w:color w:val="A6A6A6" w:themeColor="background1" w:themeShade="A6"/>
                <w:sz w:val="18"/>
                <w:szCs w:val="18"/>
              </w:rPr>
              <w:t>多个）</w:t>
            </w:r>
          </w:p>
        </w:tc>
      </w:tr>
      <w:tr w:rsidR="00846389" w:rsidRPr="00C5183B" w:rsidTr="0086061C">
        <w:trPr>
          <w:trHeight w:val="2175"/>
          <w:jc w:val="center"/>
        </w:trPr>
        <w:tc>
          <w:tcPr>
            <w:tcW w:w="1502" w:type="dxa"/>
            <w:vMerge/>
            <w:shd w:val="clear" w:color="auto" w:fill="auto"/>
            <w:vAlign w:val="center"/>
          </w:tcPr>
          <w:p w:rsidR="00846389" w:rsidRPr="000E6EDD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395" w:type="dxa"/>
            <w:shd w:val="clear" w:color="auto" w:fill="auto"/>
            <w:vAlign w:val="center"/>
          </w:tcPr>
          <w:p w:rsidR="00846389" w:rsidRPr="001B75F6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● </w:t>
            </w:r>
            <w:r w:rsidRPr="00F92987">
              <w:rPr>
                <w:rFonts w:ascii="宋体" w:hAnsi="宋体" w:hint="eastAsia"/>
                <w:b/>
                <w:sz w:val="18"/>
                <w:szCs w:val="18"/>
              </w:rPr>
              <w:t>职业调查结果：</w:t>
            </w:r>
          </w:p>
          <w:p w:rsidR="00846389" w:rsidRPr="001B75F6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Pr="001B75F6">
              <w:rPr>
                <w:rFonts w:ascii="宋体" w:hAnsi="宋体" w:hint="eastAsia"/>
                <w:sz w:val="18"/>
                <w:szCs w:val="18"/>
              </w:rPr>
              <w:t>目标行业分类、发展趋势：</w:t>
            </w:r>
          </w:p>
          <w:p w:rsidR="00846389" w:rsidRPr="001B75F6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1B75F6">
              <w:rPr>
                <w:rFonts w:ascii="宋体" w:hAnsi="宋体" w:hint="eastAsia"/>
                <w:sz w:val="18"/>
                <w:szCs w:val="18"/>
              </w:rPr>
              <w:t>列举与该行业相关的公司：</w:t>
            </w:r>
          </w:p>
          <w:p w:rsidR="00846389" w:rsidRPr="001B75F6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 w:rsidRPr="001B75F6">
              <w:rPr>
                <w:rFonts w:ascii="宋体" w:hAnsi="宋体" w:hint="eastAsia"/>
                <w:sz w:val="18"/>
                <w:szCs w:val="18"/>
              </w:rPr>
              <w:t>目标职位主要职责、要求：</w:t>
            </w:r>
          </w:p>
          <w:p w:rsidR="00846389" w:rsidRPr="001B75F6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 w:rsidRPr="001B75F6">
              <w:rPr>
                <w:rFonts w:ascii="宋体" w:hAnsi="宋体" w:hint="eastAsia"/>
                <w:sz w:val="18"/>
                <w:szCs w:val="18"/>
              </w:rPr>
              <w:t>工作时间、生活型态：</w:t>
            </w:r>
          </w:p>
          <w:p w:rsidR="00846389" w:rsidRPr="001B75F6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 w:rsidRPr="001B75F6">
              <w:rPr>
                <w:rFonts w:ascii="宋体" w:hAnsi="宋体" w:hint="eastAsia"/>
                <w:sz w:val="18"/>
                <w:szCs w:val="18"/>
              </w:rPr>
              <w:t>职位晋升空间、路径：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 w:rsidRPr="00F92987">
              <w:rPr>
                <w:rFonts w:ascii="宋体" w:hAnsi="宋体" w:hint="eastAsia"/>
                <w:sz w:val="18"/>
                <w:szCs w:val="18"/>
              </w:rPr>
              <w:t>对目标职位的满意程度：</w:t>
            </w:r>
          </w:p>
          <w:p w:rsidR="00846389" w:rsidRPr="00F92987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7.其他：</w:t>
            </w:r>
          </w:p>
          <w:p w:rsidR="00846389" w:rsidRDefault="00846389" w:rsidP="002661FD">
            <w:pPr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D514B7">
              <w:rPr>
                <w:rFonts w:ascii="宋体" w:hAnsi="宋体" w:hint="eastAsia"/>
                <w:sz w:val="18"/>
                <w:szCs w:val="18"/>
              </w:rPr>
              <w:t>●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F92987">
              <w:rPr>
                <w:rFonts w:ascii="宋体" w:hAnsi="宋体" w:hint="eastAsia"/>
                <w:b/>
                <w:sz w:val="18"/>
                <w:szCs w:val="18"/>
              </w:rPr>
              <w:t>职业认知小结</w:t>
            </w:r>
            <w:r w:rsidRPr="00F92987">
              <w:rPr>
                <w:rFonts w:ascii="宋体" w:hAnsi="宋体" w:hint="eastAsia"/>
                <w:sz w:val="18"/>
                <w:szCs w:val="18"/>
              </w:rPr>
              <w:t>（100字以内）</w:t>
            </w:r>
            <w:r w:rsidRPr="00F92987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Pr="00D514B7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46389" w:rsidRPr="00C5183B" w:rsidTr="0086061C">
        <w:trPr>
          <w:trHeight w:val="291"/>
          <w:jc w:val="center"/>
        </w:trPr>
        <w:tc>
          <w:tcPr>
            <w:tcW w:w="1502" w:type="dxa"/>
            <w:vMerge w:val="restart"/>
            <w:shd w:val="clear" w:color="auto" w:fill="auto"/>
            <w:vAlign w:val="center"/>
          </w:tcPr>
          <w:p w:rsidR="00846389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职业决策</w:t>
            </w:r>
          </w:p>
          <w:p w:rsidR="00846389" w:rsidRPr="000E6EDD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分析简述</w:t>
            </w:r>
          </w:p>
        </w:tc>
        <w:tc>
          <w:tcPr>
            <w:tcW w:w="7395" w:type="dxa"/>
            <w:shd w:val="clear" w:color="auto" w:fill="auto"/>
            <w:vAlign w:val="center"/>
          </w:tcPr>
          <w:p w:rsidR="00846389" w:rsidRPr="00A14E01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所使用的决策方法：</w:t>
            </w:r>
            <w:r w:rsidRPr="00F92987">
              <w:rPr>
                <w:rFonts w:ascii="宋体" w:hAnsi="宋体" w:hint="eastAsia"/>
                <w:color w:val="A6A6A6" w:themeColor="background1" w:themeShade="A6"/>
                <w:sz w:val="18"/>
                <w:szCs w:val="18"/>
              </w:rPr>
              <w:t>（可</w:t>
            </w:r>
            <w:r>
              <w:rPr>
                <w:rFonts w:ascii="宋体" w:hAnsi="宋体" w:hint="eastAsia"/>
                <w:color w:val="A6A6A6" w:themeColor="background1" w:themeShade="A6"/>
                <w:sz w:val="18"/>
                <w:szCs w:val="18"/>
              </w:rPr>
              <w:t>用</w:t>
            </w:r>
            <w:r w:rsidRPr="00F92987">
              <w:rPr>
                <w:rFonts w:ascii="宋体" w:hAnsi="宋体" w:hint="eastAsia"/>
                <w:color w:val="A6A6A6" w:themeColor="background1" w:themeShade="A6"/>
                <w:sz w:val="18"/>
                <w:szCs w:val="18"/>
              </w:rPr>
              <w:t>多</w:t>
            </w:r>
            <w:r>
              <w:rPr>
                <w:rFonts w:ascii="宋体" w:hAnsi="宋体" w:hint="eastAsia"/>
                <w:color w:val="A6A6A6" w:themeColor="background1" w:themeShade="A6"/>
                <w:sz w:val="18"/>
                <w:szCs w:val="18"/>
              </w:rPr>
              <w:t>种</w:t>
            </w:r>
            <w:r w:rsidRPr="00F92987">
              <w:rPr>
                <w:rFonts w:ascii="宋体" w:hAnsi="宋体" w:hint="eastAsia"/>
                <w:color w:val="A6A6A6" w:themeColor="background1" w:themeShade="A6"/>
                <w:sz w:val="18"/>
                <w:szCs w:val="18"/>
              </w:rPr>
              <w:t>）</w:t>
            </w:r>
          </w:p>
        </w:tc>
      </w:tr>
      <w:tr w:rsidR="00846389" w:rsidRPr="00C5183B" w:rsidTr="0086061C">
        <w:trPr>
          <w:trHeight w:val="885"/>
          <w:jc w:val="center"/>
        </w:trPr>
        <w:tc>
          <w:tcPr>
            <w:tcW w:w="1502" w:type="dxa"/>
            <w:vMerge/>
            <w:shd w:val="clear" w:color="auto" w:fill="auto"/>
            <w:vAlign w:val="center"/>
          </w:tcPr>
          <w:p w:rsidR="00846389" w:rsidRPr="000E6EDD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395" w:type="dxa"/>
            <w:shd w:val="clear" w:color="auto" w:fill="auto"/>
            <w:vAlign w:val="center"/>
          </w:tcPr>
          <w:p w:rsidR="00846389" w:rsidRPr="009006D3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● </w:t>
            </w:r>
            <w:r w:rsidRPr="00F92987">
              <w:rPr>
                <w:rFonts w:ascii="宋体" w:hAnsi="宋体" w:hint="eastAsia"/>
                <w:b/>
                <w:sz w:val="18"/>
                <w:szCs w:val="18"/>
              </w:rPr>
              <w:t>分析过程简述</w:t>
            </w:r>
            <w:r w:rsidRPr="00F92987">
              <w:rPr>
                <w:rFonts w:ascii="宋体" w:hAnsi="宋体" w:hint="eastAsia"/>
                <w:sz w:val="18"/>
                <w:szCs w:val="18"/>
              </w:rPr>
              <w:t>（100字以内）</w:t>
            </w:r>
            <w:r w:rsidRPr="00F92987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</w:p>
          <w:p w:rsidR="00846389" w:rsidRDefault="00846389" w:rsidP="0086061C">
            <w:pPr>
              <w:pStyle w:val="a6"/>
              <w:ind w:left="360"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pStyle w:val="a6"/>
              <w:ind w:firstLineChars="18" w:firstLine="32"/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pStyle w:val="a6"/>
              <w:ind w:firstLineChars="18" w:firstLine="32"/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2661FD">
            <w:pPr>
              <w:spacing w:beforeLines="50" w:before="156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● </w:t>
            </w:r>
            <w:r w:rsidRPr="00F92987">
              <w:rPr>
                <w:rFonts w:ascii="宋体" w:hAnsi="宋体" w:hint="eastAsia"/>
                <w:b/>
                <w:sz w:val="18"/>
                <w:szCs w:val="18"/>
              </w:rPr>
              <w:t>职业决策选择：</w:t>
            </w:r>
          </w:p>
          <w:p w:rsidR="00846389" w:rsidRPr="00F92987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46389" w:rsidRPr="00C5183B" w:rsidTr="0086061C">
        <w:trPr>
          <w:trHeight w:val="284"/>
          <w:jc w:val="center"/>
        </w:trPr>
        <w:tc>
          <w:tcPr>
            <w:tcW w:w="1502" w:type="dxa"/>
            <w:vMerge w:val="restart"/>
            <w:shd w:val="clear" w:color="auto" w:fill="auto"/>
            <w:vAlign w:val="center"/>
          </w:tcPr>
          <w:p w:rsidR="00846389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计划制定</w:t>
            </w:r>
          </w:p>
          <w:p w:rsidR="00846389" w:rsidRPr="000E6EDD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与实施简述</w:t>
            </w:r>
          </w:p>
        </w:tc>
        <w:tc>
          <w:tcPr>
            <w:tcW w:w="7395" w:type="dxa"/>
            <w:shd w:val="clear" w:color="auto" w:fill="auto"/>
            <w:vAlign w:val="center"/>
          </w:tcPr>
          <w:p w:rsidR="00846389" w:rsidRPr="00A14E01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一、在校期间的学业生涯规划</w:t>
            </w:r>
          </w:p>
        </w:tc>
      </w:tr>
      <w:tr w:rsidR="00846389" w:rsidRPr="00C5183B" w:rsidTr="0086061C">
        <w:trPr>
          <w:trHeight w:val="315"/>
          <w:jc w:val="center"/>
        </w:trPr>
        <w:tc>
          <w:tcPr>
            <w:tcW w:w="1502" w:type="dxa"/>
            <w:vMerge/>
            <w:shd w:val="clear" w:color="auto" w:fill="auto"/>
            <w:vAlign w:val="center"/>
          </w:tcPr>
          <w:p w:rsidR="00846389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395" w:type="dxa"/>
            <w:shd w:val="clear" w:color="auto" w:fill="auto"/>
            <w:vAlign w:val="center"/>
          </w:tcPr>
          <w:p w:rsidR="00846389" w:rsidRPr="00A4646B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● </w:t>
            </w:r>
            <w:r w:rsidRPr="00FE4BC4">
              <w:rPr>
                <w:rFonts w:ascii="宋体" w:hAnsi="宋体" w:hint="eastAsia"/>
                <w:b/>
                <w:sz w:val="18"/>
                <w:szCs w:val="18"/>
              </w:rPr>
              <w:t>课程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学习</w:t>
            </w:r>
            <w:r w:rsidRPr="00FE4BC4">
              <w:rPr>
                <w:rFonts w:ascii="宋体" w:hAnsi="宋体" w:hint="eastAsia"/>
                <w:b/>
                <w:sz w:val="18"/>
                <w:szCs w:val="18"/>
              </w:rPr>
              <w:t>目标</w:t>
            </w:r>
            <w:r w:rsidRPr="00A4646B">
              <w:rPr>
                <w:rFonts w:ascii="宋体" w:hAnsi="宋体" w:hint="eastAsia"/>
                <w:sz w:val="18"/>
                <w:szCs w:val="18"/>
              </w:rPr>
              <w:t>（每个年级阶段的重点选修课、相关选修课及其学习方式）</w:t>
            </w:r>
            <w:r w:rsidRPr="00FE4BC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Pr="00A4646B" w:rsidRDefault="00846389" w:rsidP="002661FD">
            <w:pPr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 xml:space="preserve">● </w:t>
            </w:r>
            <w:r w:rsidRPr="00FE4BC4">
              <w:rPr>
                <w:rFonts w:ascii="宋体" w:hAnsi="宋体" w:hint="eastAsia"/>
                <w:b/>
                <w:sz w:val="18"/>
                <w:szCs w:val="18"/>
              </w:rPr>
              <w:t>职业资格目标</w:t>
            </w:r>
            <w:r w:rsidRPr="00A4646B">
              <w:rPr>
                <w:rFonts w:ascii="宋体" w:hAnsi="宋体" w:hint="eastAsia"/>
                <w:sz w:val="18"/>
                <w:szCs w:val="18"/>
              </w:rPr>
              <w:t>（证书名称及考证期限）</w:t>
            </w:r>
            <w:r w:rsidRPr="00FE4BC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Pr="00A4646B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● </w:t>
            </w:r>
            <w:r w:rsidRPr="00FE4BC4">
              <w:rPr>
                <w:rFonts w:ascii="宋体" w:hAnsi="宋体" w:hint="eastAsia"/>
                <w:b/>
                <w:sz w:val="18"/>
                <w:szCs w:val="18"/>
              </w:rPr>
              <w:t>职业素质目标</w:t>
            </w:r>
            <w:r w:rsidRPr="00A4646B">
              <w:rPr>
                <w:rFonts w:ascii="宋体" w:hAnsi="宋体" w:hint="eastAsia"/>
                <w:sz w:val="18"/>
                <w:szCs w:val="18"/>
              </w:rPr>
              <w:t>（社团、竞赛、实践等的选择与目的）</w:t>
            </w:r>
            <w:r w:rsidRPr="00FE4BC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Pr="00794466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46389" w:rsidRPr="00C5183B" w:rsidTr="0086061C">
        <w:trPr>
          <w:trHeight w:val="315"/>
          <w:jc w:val="center"/>
        </w:trPr>
        <w:tc>
          <w:tcPr>
            <w:tcW w:w="1502" w:type="dxa"/>
            <w:vMerge/>
            <w:shd w:val="clear" w:color="auto" w:fill="auto"/>
            <w:vAlign w:val="center"/>
          </w:tcPr>
          <w:p w:rsidR="00846389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395" w:type="dxa"/>
            <w:shd w:val="clear" w:color="auto" w:fill="auto"/>
            <w:vAlign w:val="center"/>
          </w:tcPr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二、毕业后3年内的行动计划</w:t>
            </w:r>
          </w:p>
        </w:tc>
      </w:tr>
      <w:tr w:rsidR="00846389" w:rsidRPr="00C5183B" w:rsidTr="0086061C">
        <w:trPr>
          <w:trHeight w:val="1909"/>
          <w:jc w:val="center"/>
        </w:trPr>
        <w:tc>
          <w:tcPr>
            <w:tcW w:w="1502" w:type="dxa"/>
            <w:vMerge/>
            <w:shd w:val="clear" w:color="auto" w:fill="auto"/>
            <w:vAlign w:val="center"/>
          </w:tcPr>
          <w:p w:rsidR="00846389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395" w:type="dxa"/>
            <w:shd w:val="clear" w:color="auto" w:fill="auto"/>
            <w:vAlign w:val="center"/>
          </w:tcPr>
          <w:p w:rsidR="00846389" w:rsidRPr="00A4646B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●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阶段</w:t>
            </w:r>
            <w:r w:rsidRPr="00FE4BC4">
              <w:rPr>
                <w:rFonts w:ascii="宋体" w:hAnsi="宋体" w:hint="eastAsia"/>
                <w:b/>
                <w:sz w:val="18"/>
                <w:szCs w:val="18"/>
              </w:rPr>
              <w:t>目标与措施：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46389" w:rsidRPr="00C5183B" w:rsidTr="0086061C">
        <w:trPr>
          <w:trHeight w:val="342"/>
          <w:jc w:val="center"/>
        </w:trPr>
        <w:tc>
          <w:tcPr>
            <w:tcW w:w="1502" w:type="dxa"/>
            <w:vMerge w:val="restart"/>
            <w:shd w:val="clear" w:color="auto" w:fill="auto"/>
            <w:vAlign w:val="center"/>
          </w:tcPr>
          <w:p w:rsidR="00846389" w:rsidRDefault="00741A15" w:rsidP="0086061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反馈修正</w:t>
            </w:r>
          </w:p>
          <w:p w:rsidR="00846389" w:rsidRPr="000E6EDD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分析简述</w:t>
            </w:r>
          </w:p>
        </w:tc>
        <w:tc>
          <w:tcPr>
            <w:tcW w:w="7395" w:type="dxa"/>
            <w:shd w:val="clear" w:color="auto" w:fill="auto"/>
            <w:vAlign w:val="center"/>
          </w:tcPr>
          <w:p w:rsidR="00846389" w:rsidRPr="00A14E01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职业目标备选方案为：</w:t>
            </w:r>
          </w:p>
        </w:tc>
      </w:tr>
      <w:tr w:rsidR="00846389" w:rsidRPr="00C5183B" w:rsidTr="0086061C">
        <w:trPr>
          <w:trHeight w:val="900"/>
          <w:jc w:val="center"/>
        </w:trPr>
        <w:tc>
          <w:tcPr>
            <w:tcW w:w="1502" w:type="dxa"/>
            <w:vMerge/>
            <w:shd w:val="clear" w:color="auto" w:fill="auto"/>
            <w:vAlign w:val="center"/>
          </w:tcPr>
          <w:p w:rsidR="00846389" w:rsidRPr="000E6EDD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395" w:type="dxa"/>
            <w:shd w:val="clear" w:color="auto" w:fill="auto"/>
            <w:vAlign w:val="center"/>
          </w:tcPr>
          <w:p w:rsidR="00846389" w:rsidRPr="00A4646B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● </w:t>
            </w:r>
            <w:r w:rsidRPr="00FE4BC4">
              <w:rPr>
                <w:rFonts w:ascii="宋体" w:hAnsi="宋体" w:hint="eastAsia"/>
                <w:b/>
                <w:sz w:val="18"/>
                <w:szCs w:val="18"/>
              </w:rPr>
              <w:t>选择的理由</w:t>
            </w:r>
            <w:r w:rsidRPr="00F92987">
              <w:rPr>
                <w:rFonts w:ascii="宋体" w:hAnsi="宋体" w:hint="eastAsia"/>
                <w:sz w:val="18"/>
                <w:szCs w:val="18"/>
              </w:rPr>
              <w:t>（100字以内）</w:t>
            </w:r>
            <w:r w:rsidRPr="00FE4BC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2661FD">
            <w:pPr>
              <w:spacing w:beforeLines="50" w:before="156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● </w:t>
            </w:r>
            <w:proofErr w:type="gramStart"/>
            <w:r w:rsidRPr="00FE4BC4">
              <w:rPr>
                <w:rFonts w:ascii="宋体" w:hAnsi="宋体" w:hint="eastAsia"/>
                <w:b/>
                <w:sz w:val="18"/>
                <w:szCs w:val="18"/>
              </w:rPr>
              <w:t>考量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 w:rsidRPr="00FE4BC4">
              <w:rPr>
                <w:rFonts w:ascii="宋体" w:hAnsi="宋体" w:hint="eastAsia"/>
                <w:b/>
                <w:sz w:val="18"/>
                <w:szCs w:val="18"/>
              </w:rPr>
              <w:t>反馈的时间节点及标准：</w:t>
            </w:r>
          </w:p>
          <w:p w:rsidR="00846389" w:rsidRDefault="00846389" w:rsidP="0086061C">
            <w:pPr>
              <w:rPr>
                <w:rFonts w:ascii="宋体" w:hAnsi="宋体"/>
                <w:b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b/>
                <w:sz w:val="18"/>
                <w:szCs w:val="18"/>
              </w:rPr>
            </w:pPr>
          </w:p>
          <w:p w:rsidR="00846389" w:rsidRPr="00A4646B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46389" w:rsidRPr="00C5183B" w:rsidTr="0086061C">
        <w:trPr>
          <w:trHeight w:val="1133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846389" w:rsidRPr="000E6EDD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个性化目标</w:t>
            </w:r>
          </w:p>
        </w:tc>
        <w:tc>
          <w:tcPr>
            <w:tcW w:w="7395" w:type="dxa"/>
            <w:shd w:val="clear" w:color="auto" w:fill="auto"/>
            <w:vAlign w:val="center"/>
          </w:tcPr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● </w:t>
            </w:r>
            <w:r w:rsidRPr="00FE4BC4">
              <w:rPr>
                <w:rFonts w:ascii="宋体" w:hAnsi="宋体" w:hint="eastAsia"/>
                <w:b/>
                <w:sz w:val="18"/>
                <w:szCs w:val="18"/>
              </w:rPr>
              <w:t>我在大学要做的10件事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</w:t>
            </w:r>
          </w:p>
          <w:p w:rsidR="00846389" w:rsidRPr="00A14E01" w:rsidRDefault="00846389" w:rsidP="008606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</w:t>
            </w:r>
          </w:p>
        </w:tc>
      </w:tr>
      <w:tr w:rsidR="00846389" w:rsidRPr="00C5183B" w:rsidTr="0086061C">
        <w:trPr>
          <w:trHeight w:val="1133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846389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  <w:r w:rsidRPr="000E6EDD">
              <w:rPr>
                <w:rFonts w:ascii="黑体" w:eastAsia="黑体" w:hAnsi="宋体" w:hint="eastAsia"/>
                <w:szCs w:val="21"/>
              </w:rPr>
              <w:t>其他</w:t>
            </w:r>
            <w:r>
              <w:rPr>
                <w:rFonts w:ascii="黑体" w:eastAsia="黑体" w:hAnsi="宋体" w:hint="eastAsia"/>
                <w:szCs w:val="21"/>
              </w:rPr>
              <w:t>亮点</w:t>
            </w:r>
          </w:p>
          <w:p w:rsidR="00846389" w:rsidRPr="000E6EDD" w:rsidRDefault="00846389" w:rsidP="0086061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或说明</w:t>
            </w:r>
          </w:p>
        </w:tc>
        <w:tc>
          <w:tcPr>
            <w:tcW w:w="7395" w:type="dxa"/>
            <w:shd w:val="clear" w:color="auto" w:fill="auto"/>
            <w:vAlign w:val="center"/>
          </w:tcPr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  <w:p w:rsidR="00846389" w:rsidRPr="00A14E01" w:rsidRDefault="00846389" w:rsidP="0086061C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46389" w:rsidRPr="00846389" w:rsidRDefault="00846389" w:rsidP="00846389">
      <w:pPr>
        <w:spacing w:line="360" w:lineRule="auto"/>
        <w:jc w:val="left"/>
        <w:rPr>
          <w:rFonts w:asciiTheme="minorEastAsia" w:hAnsiTheme="minorEastAsia"/>
          <w:szCs w:val="21"/>
        </w:rPr>
      </w:pPr>
    </w:p>
    <w:sectPr w:rsidR="00846389" w:rsidRPr="00846389" w:rsidSect="00846389">
      <w:pgSz w:w="11906" w:h="16838"/>
      <w:pgMar w:top="1418" w:right="1701" w:bottom="1418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180" w:rsidRDefault="00812180" w:rsidP="00DE7351">
      <w:r>
        <w:separator/>
      </w:r>
    </w:p>
  </w:endnote>
  <w:endnote w:type="continuationSeparator" w:id="0">
    <w:p w:rsidR="00812180" w:rsidRDefault="00812180" w:rsidP="00DE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28" w:rsidRDefault="00EC7912">
    <w:pPr>
      <w:pStyle w:val="a3"/>
      <w:jc w:val="center"/>
    </w:pPr>
    <w:r>
      <w:rPr>
        <w:rFonts w:hint="eastAsia"/>
      </w:rPr>
      <w:t>共</w:t>
    </w:r>
    <w:r>
      <w:rPr>
        <w:rFonts w:hint="eastAsia"/>
      </w:rPr>
      <w:t xml:space="preserve">   </w:t>
    </w:r>
    <w:r>
      <w:rPr>
        <w:rFonts w:hint="eastAsia"/>
      </w:rPr>
      <w:t>页，第</w:t>
    </w:r>
    <w:r>
      <w:rPr>
        <w:rFonts w:hint="eastAsia"/>
      </w:rPr>
      <w:t xml:space="preserve">   </w:t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28" w:rsidRDefault="00EC7912">
    <w:pPr>
      <w:pStyle w:val="a3"/>
      <w:jc w:val="center"/>
    </w:pPr>
    <w:r>
      <w:rPr>
        <w:rFonts w:hint="eastAsia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389" w:rsidRDefault="00846389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631301"/>
      <w:docPartObj>
        <w:docPartGallery w:val="Page Numbers (Bottom of Page)"/>
        <w:docPartUnique/>
      </w:docPartObj>
    </w:sdtPr>
    <w:sdtEndPr/>
    <w:sdtContent>
      <w:p w:rsidR="00D10AF3" w:rsidRDefault="00630614">
        <w:pPr>
          <w:pStyle w:val="a3"/>
          <w:jc w:val="center"/>
        </w:pPr>
        <w:r>
          <w:fldChar w:fldCharType="begin"/>
        </w:r>
        <w:r w:rsidR="00EC7912">
          <w:instrText>PAGE   \* MERGEFORMAT</w:instrText>
        </w:r>
        <w:r>
          <w:fldChar w:fldCharType="separate"/>
        </w:r>
        <w:r w:rsidR="008860B3" w:rsidRPr="008860B3">
          <w:rPr>
            <w:noProof/>
            <w:lang w:val="zh-CN"/>
          </w:rPr>
          <w:t>3</w:t>
        </w:r>
        <w:r>
          <w:fldChar w:fldCharType="end"/>
        </w:r>
      </w:p>
    </w:sdtContent>
  </w:sdt>
  <w:p w:rsidR="00FE3228" w:rsidRPr="00D10AF3" w:rsidRDefault="008860B3" w:rsidP="00D10AF3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9833"/>
      <w:docPartObj>
        <w:docPartGallery w:val="Page Numbers (Bottom of Page)"/>
        <w:docPartUnique/>
      </w:docPartObj>
    </w:sdtPr>
    <w:sdtEndPr/>
    <w:sdtContent>
      <w:p w:rsidR="00D10AF3" w:rsidRDefault="00630614">
        <w:pPr>
          <w:pStyle w:val="a3"/>
          <w:jc w:val="center"/>
        </w:pPr>
        <w:r>
          <w:fldChar w:fldCharType="begin"/>
        </w:r>
        <w:r w:rsidR="00EC7912">
          <w:instrText>PAGE   \* MERGEFORMAT</w:instrText>
        </w:r>
        <w:r>
          <w:fldChar w:fldCharType="separate"/>
        </w:r>
        <w:r w:rsidR="008860B3" w:rsidRPr="008860B3">
          <w:rPr>
            <w:noProof/>
            <w:lang w:val="zh-CN"/>
          </w:rPr>
          <w:t>2</w:t>
        </w:r>
        <w:r>
          <w:fldChar w:fldCharType="end"/>
        </w:r>
      </w:p>
    </w:sdtContent>
  </w:sdt>
  <w:p w:rsidR="00D10AF3" w:rsidRDefault="008860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180" w:rsidRDefault="00812180" w:rsidP="00DE7351">
      <w:r>
        <w:separator/>
      </w:r>
    </w:p>
  </w:footnote>
  <w:footnote w:type="continuationSeparator" w:id="0">
    <w:p w:rsidR="00812180" w:rsidRDefault="00812180" w:rsidP="00DE7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28" w:rsidRDefault="008860B3">
    <w:pPr>
      <w:pStyle w:val="a4"/>
      <w:rPr>
        <w:rFonts w:ascii="仿宋" w:eastAsia="仿宋" w:hAnsi="仿宋"/>
        <w:sz w:val="21"/>
        <w:szCs w:val="21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1023" o:spid="_x0000_s2049" type="#_x0000_t136" style="position:absolute;left:0;text-align:left;margin-left:0;margin-top:0;width:436pt;height:163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华文行楷&quot;;font-size:1pt" trim="t" fitpath="t" string="梦舞蓝图"/>
          <w10:wrap anchorx="margin" anchory="margin"/>
        </v:shape>
      </w:pict>
    </w:r>
    <w:r w:rsidR="00EC7912">
      <w:rPr>
        <w:rFonts w:ascii="仿宋" w:eastAsia="仿宋" w:hAnsi="仿宋" w:hint="eastAsia"/>
        <w:sz w:val="21"/>
        <w:szCs w:val="21"/>
      </w:rPr>
      <w:t>职业设计    学</w:t>
    </w:r>
    <w:proofErr w:type="gramStart"/>
    <w:r w:rsidR="00EC7912">
      <w:rPr>
        <w:rFonts w:ascii="仿宋" w:eastAsia="仿宋" w:hAnsi="仿宋" w:hint="eastAsia"/>
        <w:sz w:val="21"/>
        <w:szCs w:val="21"/>
      </w:rPr>
      <w:t>涯</w:t>
    </w:r>
    <w:proofErr w:type="gramEnd"/>
    <w:r w:rsidR="00EC7912">
      <w:rPr>
        <w:rFonts w:ascii="仿宋" w:eastAsia="仿宋" w:hAnsi="仿宋" w:hint="eastAsia"/>
        <w:sz w:val="21"/>
        <w:szCs w:val="21"/>
      </w:rPr>
      <w:t>规划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389" w:rsidRDefault="008463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30" w:rsidRDefault="00DE7351" w:rsidP="007E2A30">
    <w:pPr>
      <w:pStyle w:val="a4"/>
      <w:tabs>
        <w:tab w:val="left" w:pos="1824"/>
        <w:tab w:val="right" w:pos="8504"/>
      </w:tabs>
    </w:pPr>
    <w:r>
      <w:rPr>
        <w:rFonts w:hint="eastAsia"/>
      </w:rPr>
      <w:t>“金湾杯”第七届广东省大学生职业</w:t>
    </w:r>
    <w:r w:rsidR="00EC7912">
      <w:rPr>
        <w:rFonts w:hint="eastAsia"/>
      </w:rPr>
      <w:t>规划大赛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28" w:rsidRDefault="00DE7351">
    <w:pPr>
      <w:pStyle w:val="a4"/>
      <w:tabs>
        <w:tab w:val="left" w:pos="1824"/>
        <w:tab w:val="right" w:pos="8504"/>
      </w:tabs>
    </w:pPr>
    <w:r>
      <w:rPr>
        <w:rFonts w:hint="eastAsia"/>
      </w:rPr>
      <w:t>“金湾杯”第七届广东省大学生职业规划大赛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F83"/>
    <w:multiLevelType w:val="hybridMultilevel"/>
    <w:tmpl w:val="CEA06670"/>
    <w:lvl w:ilvl="0" w:tplc="C6A8C1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BAA4258"/>
    <w:multiLevelType w:val="hybridMultilevel"/>
    <w:tmpl w:val="6596C15E"/>
    <w:lvl w:ilvl="0" w:tplc="AB569F8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F6525D"/>
    <w:multiLevelType w:val="multilevel"/>
    <w:tmpl w:val="39F6525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E51B0E"/>
    <w:multiLevelType w:val="singleLevel"/>
    <w:tmpl w:val="56E51B0E"/>
    <w:lvl w:ilvl="0">
      <w:start w:val="5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53B"/>
    <w:rsid w:val="002661FD"/>
    <w:rsid w:val="00624120"/>
    <w:rsid w:val="00630614"/>
    <w:rsid w:val="006C1BAE"/>
    <w:rsid w:val="00736F96"/>
    <w:rsid w:val="00741A15"/>
    <w:rsid w:val="007B309C"/>
    <w:rsid w:val="00812180"/>
    <w:rsid w:val="00846389"/>
    <w:rsid w:val="008860B3"/>
    <w:rsid w:val="0099553B"/>
    <w:rsid w:val="009F3825"/>
    <w:rsid w:val="00A97D30"/>
    <w:rsid w:val="00DE7351"/>
    <w:rsid w:val="00E1262B"/>
    <w:rsid w:val="00E9101F"/>
    <w:rsid w:val="00EC7912"/>
    <w:rsid w:val="00F62B3E"/>
    <w:rsid w:val="00F97184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181A9A7-7AF4-4887-9644-0F97E120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9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9553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9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553B"/>
    <w:rPr>
      <w:sz w:val="18"/>
      <w:szCs w:val="18"/>
    </w:rPr>
  </w:style>
  <w:style w:type="table" w:styleId="a5">
    <w:name w:val="Table Grid"/>
    <w:basedOn w:val="a1"/>
    <w:uiPriority w:val="59"/>
    <w:qFormat/>
    <w:rsid w:val="0099553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99553B"/>
    <w:pPr>
      <w:ind w:firstLineChars="200" w:firstLine="420"/>
    </w:pPr>
  </w:style>
  <w:style w:type="paragraph" w:customStyle="1" w:styleId="3">
    <w:name w:val="列出段落3"/>
    <w:basedOn w:val="a"/>
    <w:uiPriority w:val="99"/>
    <w:unhideWhenUsed/>
    <w:rsid w:val="0099553B"/>
    <w:pPr>
      <w:ind w:firstLineChars="200" w:firstLine="420"/>
    </w:pPr>
  </w:style>
  <w:style w:type="paragraph" w:styleId="a6">
    <w:name w:val="List Paragraph"/>
    <w:basedOn w:val="a"/>
    <w:uiPriority w:val="34"/>
    <w:unhideWhenUsed/>
    <w:qFormat/>
    <w:rsid w:val="009955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KENLIN097</cp:lastModifiedBy>
  <cp:revision>11</cp:revision>
  <dcterms:created xsi:type="dcterms:W3CDTF">2017-03-21T02:22:00Z</dcterms:created>
  <dcterms:modified xsi:type="dcterms:W3CDTF">2017-04-06T14:14:00Z</dcterms:modified>
</cp:coreProperties>
</file>